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1C" w:rsidRDefault="001521B6" w:rsidP="00DB381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-110490</wp:posOffset>
            </wp:positionV>
            <wp:extent cx="489585" cy="609600"/>
            <wp:effectExtent l="19050" t="0" r="5715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81C" w:rsidRDefault="00DB381C" w:rsidP="00DB381C">
      <w:pPr>
        <w:jc w:val="right"/>
      </w:pPr>
    </w:p>
    <w:p w:rsidR="00DB381C" w:rsidRDefault="00DB381C" w:rsidP="00DB381C">
      <w:pPr>
        <w:jc w:val="right"/>
      </w:pPr>
    </w:p>
    <w:p w:rsidR="00DB381C" w:rsidRDefault="00DB381C" w:rsidP="00DB381C"/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879"/>
        <w:gridCol w:w="1665"/>
      </w:tblGrid>
      <w:tr w:rsidR="00DB381C" w:rsidTr="00985B51">
        <w:trPr>
          <w:trHeight w:hRule="exact" w:val="1588"/>
        </w:trPr>
        <w:tc>
          <w:tcPr>
            <w:tcW w:w="9873" w:type="dxa"/>
            <w:gridSpan w:val="10"/>
          </w:tcPr>
          <w:p w:rsidR="00DB381C" w:rsidRDefault="001521B6" w:rsidP="00CA3F9F"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DB381C" w:rsidRDefault="00985B51" w:rsidP="00CA3F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СЕЛЬСКОГО ПОСЕЛЕНИЯ МАЛЫЙ АТЛЫМ</w:t>
            </w:r>
          </w:p>
          <w:p w:rsidR="00DB381C" w:rsidRDefault="00985B51" w:rsidP="00CA3F9F">
            <w:pPr>
              <w:jc w:val="center"/>
              <w:rPr>
                <w:b/>
              </w:rPr>
            </w:pPr>
            <w:r w:rsidRPr="00985B51">
              <w:rPr>
                <w:b/>
              </w:rPr>
              <w:t>Октябрьского района</w:t>
            </w:r>
          </w:p>
          <w:p w:rsidR="00985B51" w:rsidRPr="00985B51" w:rsidRDefault="00985B51" w:rsidP="00CA3F9F">
            <w:pPr>
              <w:jc w:val="center"/>
              <w:rPr>
                <w:b/>
              </w:rPr>
            </w:pPr>
            <w:r>
              <w:rPr>
                <w:b/>
              </w:rPr>
              <w:t>Ханты-Мансийского автономного округа-Югры</w:t>
            </w:r>
          </w:p>
          <w:p w:rsidR="00DB381C" w:rsidRDefault="001521B6" w:rsidP="00CA3F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РЕШЕНИЕ</w:t>
            </w:r>
          </w:p>
        </w:tc>
      </w:tr>
      <w:tr w:rsidR="00DB381C" w:rsidTr="00CA3F9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B381C" w:rsidRDefault="00DB381C" w:rsidP="00CA3F9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381C" w:rsidRDefault="006B3C52" w:rsidP="00CA3F9F">
            <w:pPr>
              <w:jc w:val="center"/>
            </w:pPr>
            <w:r>
              <w:t>0</w:t>
            </w:r>
            <w:r w:rsidR="00733C0F">
              <w:t>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B381C" w:rsidRDefault="00DB381C" w:rsidP="00CA3F9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381C" w:rsidRDefault="006B3C52" w:rsidP="00CA3F9F">
            <w:pPr>
              <w:jc w:val="center"/>
            </w:pPr>
            <w:r>
              <w:t>июля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B381C" w:rsidRDefault="00DB381C" w:rsidP="00CA3F9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381C" w:rsidRDefault="00743ABF" w:rsidP="009278BC">
            <w:r>
              <w:t>1</w:t>
            </w:r>
            <w:r w:rsidR="009278BC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B381C" w:rsidRDefault="00DB381C" w:rsidP="00CA3F9F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B381C" w:rsidRDefault="00DB381C" w:rsidP="00CA3F9F"/>
        </w:tc>
        <w:tc>
          <w:tcPr>
            <w:tcW w:w="879" w:type="dxa"/>
            <w:tcBorders>
              <w:left w:val="nil"/>
              <w:right w:val="nil"/>
            </w:tcBorders>
            <w:vAlign w:val="bottom"/>
          </w:tcPr>
          <w:p w:rsidR="00DB381C" w:rsidRDefault="00DB381C" w:rsidP="00CA3F9F">
            <w:pPr>
              <w:jc w:val="center"/>
            </w:pPr>
            <w:r>
              <w:t xml:space="preserve">      №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381C" w:rsidRDefault="007D66BF" w:rsidP="00CA3F9F">
            <w:pPr>
              <w:jc w:val="center"/>
            </w:pPr>
            <w:r>
              <w:t>289</w:t>
            </w:r>
          </w:p>
        </w:tc>
      </w:tr>
      <w:tr w:rsidR="00DB381C" w:rsidTr="00CA3F9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DB381C" w:rsidRDefault="00E772F8" w:rsidP="00CA3F9F">
            <w:r>
              <w:t>с. Малый Атлым</w:t>
            </w:r>
          </w:p>
        </w:tc>
      </w:tr>
    </w:tbl>
    <w:p w:rsidR="00DB381C" w:rsidRDefault="00DB381C" w:rsidP="00DB381C">
      <w:r>
        <w:t xml:space="preserve"> </w:t>
      </w:r>
    </w:p>
    <w:p w:rsidR="00A2045F" w:rsidRDefault="00A2045F" w:rsidP="00A2045F">
      <w:r>
        <w:t>Об утверждении прогнозного плана (программы)</w:t>
      </w:r>
    </w:p>
    <w:p w:rsidR="00A2045F" w:rsidRDefault="00A2045F" w:rsidP="00A2045F">
      <w:r>
        <w:t>приватизации муниципального имущества, находящегося</w:t>
      </w:r>
    </w:p>
    <w:p w:rsidR="00A2045F" w:rsidRDefault="00A2045F" w:rsidP="00A2045F">
      <w:r>
        <w:t>в собственности муниципального образования</w:t>
      </w:r>
    </w:p>
    <w:p w:rsidR="00A2045F" w:rsidRDefault="00A2045F" w:rsidP="00A2045F">
      <w:r>
        <w:t>сельское поселение Малый Атлым на</w:t>
      </w:r>
      <w:r w:rsidR="001521B6">
        <w:t xml:space="preserve"> </w:t>
      </w:r>
      <w:r w:rsidR="004E7B93">
        <w:t xml:space="preserve"> 2018</w:t>
      </w:r>
      <w:r>
        <w:t xml:space="preserve"> год, и основных</w:t>
      </w:r>
    </w:p>
    <w:p w:rsidR="00A2045F" w:rsidRDefault="00A2045F" w:rsidP="00A2045F">
      <w:r>
        <w:t>направлений приватизации м</w:t>
      </w:r>
      <w:r w:rsidR="004E7B93">
        <w:t>униципального имущества на  2018</w:t>
      </w:r>
      <w:r>
        <w:t xml:space="preserve"> год</w:t>
      </w:r>
    </w:p>
    <w:p w:rsidR="00A2045F" w:rsidRDefault="00A2045F" w:rsidP="00A2045F"/>
    <w:p w:rsidR="00A2045F" w:rsidRDefault="00A2045F" w:rsidP="00A2045F"/>
    <w:p w:rsidR="00A2045F" w:rsidRDefault="00A2045F" w:rsidP="00A2045F">
      <w:pPr>
        <w:jc w:val="both"/>
      </w:pPr>
      <w:r>
        <w:tab/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Pr="00892BD3">
        <w:t xml:space="preserve">решением Совета депутатов сельского поселения </w:t>
      </w:r>
      <w:r>
        <w:t>Малый Атлым № 14</w:t>
      </w:r>
      <w:r w:rsidRPr="00892BD3">
        <w:t xml:space="preserve"> от 2</w:t>
      </w:r>
      <w:r>
        <w:t>7</w:t>
      </w:r>
      <w:r w:rsidRPr="00892BD3">
        <w:t>.05.20</w:t>
      </w:r>
      <w:r>
        <w:t>13</w:t>
      </w:r>
      <w:r w:rsidRPr="00892BD3">
        <w:t xml:space="preserve"> года</w:t>
      </w:r>
      <w:r>
        <w:t xml:space="preserve"> «Об утверждении Положения о порядке управления и распоряжения муниципальной собственностью, муниципального образования  собственности сельское поселение Малый Атлым</w:t>
      </w:r>
      <w:r w:rsidRPr="00892BD3">
        <w:t>»</w:t>
      </w:r>
      <w:r>
        <w:t>, Совет депутатов сельского поселения Малый Атлым решил:</w:t>
      </w:r>
    </w:p>
    <w:p w:rsidR="00A2045F" w:rsidRDefault="00A2045F" w:rsidP="00A2045F"/>
    <w:p w:rsidR="00A2045F" w:rsidRDefault="00A2045F" w:rsidP="00A2045F">
      <w:pPr>
        <w:ind w:firstLine="708"/>
        <w:jc w:val="both"/>
      </w:pPr>
      <w:r>
        <w:t>1. Утвердить прогнозный план (программу) приватизации муниципального имущества, находящегося в собственности муниципального образование сельское поселение Малый Атлым  на 201</w:t>
      </w:r>
      <w:r w:rsidR="004E7B93">
        <w:t>8</w:t>
      </w:r>
      <w:r>
        <w:t xml:space="preserve"> год, и основных направлений приватизации м</w:t>
      </w:r>
      <w:r w:rsidR="009278BC">
        <w:t>униципального имущества на  2018</w:t>
      </w:r>
      <w:r>
        <w:t xml:space="preserve"> год, согласно приложению.</w:t>
      </w:r>
    </w:p>
    <w:p w:rsidR="00A2045F" w:rsidRDefault="00A2045F" w:rsidP="00A2045F">
      <w:pPr>
        <w:jc w:val="both"/>
      </w:pPr>
      <w:r>
        <w:tab/>
        <w:t xml:space="preserve">2. Решение вступает в силу </w:t>
      </w:r>
      <w:r w:rsidR="001521B6">
        <w:t>со дня обнародования.</w:t>
      </w:r>
    </w:p>
    <w:p w:rsidR="00A2045F" w:rsidRDefault="00A2045F" w:rsidP="00A2045F">
      <w:pPr>
        <w:jc w:val="both"/>
      </w:pPr>
      <w:r>
        <w:tab/>
        <w:t xml:space="preserve">3. </w:t>
      </w:r>
      <w:r w:rsidR="001521B6">
        <w:t xml:space="preserve">Обнародовать настоящее решение путем размещения на информационных стендах, официальном сайте муниципального образования сельское поселение Малый Атлым. </w:t>
      </w:r>
    </w:p>
    <w:p w:rsidR="00A2045F" w:rsidRDefault="00A2045F" w:rsidP="00A2045F"/>
    <w:p w:rsidR="00DB381C" w:rsidRDefault="00DB381C" w:rsidP="00DB381C"/>
    <w:p w:rsidR="00DB381C" w:rsidRDefault="00DB381C" w:rsidP="00DB381C"/>
    <w:p w:rsidR="00DB381C" w:rsidRDefault="00743ABF" w:rsidP="00DB381C">
      <w:r>
        <w:t>Гла</w:t>
      </w:r>
      <w:r w:rsidR="001521B6">
        <w:t>ва</w:t>
      </w:r>
      <w:r w:rsidR="00DB381C">
        <w:t xml:space="preserve"> </w:t>
      </w:r>
      <w:r w:rsidR="005D0437">
        <w:t xml:space="preserve">сельского </w:t>
      </w:r>
      <w:r w:rsidR="009C5C92">
        <w:t>поселения</w:t>
      </w:r>
      <w:r w:rsidR="00DB381C">
        <w:t xml:space="preserve">  </w:t>
      </w:r>
      <w:r>
        <w:t>Малый Атлым</w:t>
      </w:r>
      <w:r w:rsidR="00DB381C">
        <w:t xml:space="preserve">                </w:t>
      </w:r>
      <w:r>
        <w:t xml:space="preserve">           </w:t>
      </w:r>
      <w:r w:rsidR="005D0437">
        <w:t xml:space="preserve"> </w:t>
      </w:r>
      <w:r>
        <w:t>С</w:t>
      </w:r>
      <w:r w:rsidR="001521B6">
        <w:t>.В. Дейнеко</w:t>
      </w:r>
      <w:r w:rsidR="00DB381C">
        <w:tab/>
      </w:r>
    </w:p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/>
    <w:p w:rsidR="00DB381C" w:rsidRDefault="00DB381C" w:rsidP="00DB381C"/>
    <w:p w:rsidR="004E7B93" w:rsidRDefault="004E7B93" w:rsidP="001521B6">
      <w:pPr>
        <w:jc w:val="right"/>
        <w:rPr>
          <w:sz w:val="18"/>
          <w:szCs w:val="18"/>
        </w:rPr>
      </w:pPr>
    </w:p>
    <w:p w:rsidR="001521B6" w:rsidRPr="00861FCC" w:rsidRDefault="001521B6" w:rsidP="001521B6">
      <w:pPr>
        <w:jc w:val="right"/>
        <w:rPr>
          <w:sz w:val="18"/>
          <w:szCs w:val="18"/>
        </w:rPr>
      </w:pPr>
      <w:r w:rsidRPr="00861FCC">
        <w:rPr>
          <w:sz w:val="18"/>
          <w:szCs w:val="18"/>
        </w:rPr>
        <w:lastRenderedPageBreak/>
        <w:t>Приложение</w:t>
      </w:r>
    </w:p>
    <w:p w:rsidR="001521B6" w:rsidRPr="00861FCC" w:rsidRDefault="001521B6" w:rsidP="001521B6">
      <w:pPr>
        <w:jc w:val="right"/>
        <w:rPr>
          <w:sz w:val="18"/>
          <w:szCs w:val="18"/>
        </w:rPr>
      </w:pPr>
      <w:r w:rsidRPr="00861FCC">
        <w:rPr>
          <w:sz w:val="18"/>
          <w:szCs w:val="18"/>
        </w:rPr>
        <w:t>к решению Совета депутатов</w:t>
      </w:r>
    </w:p>
    <w:p w:rsidR="001521B6" w:rsidRDefault="001521B6" w:rsidP="001521B6">
      <w:pPr>
        <w:jc w:val="right"/>
        <w:rPr>
          <w:sz w:val="18"/>
          <w:szCs w:val="18"/>
        </w:rPr>
      </w:pPr>
      <w:r w:rsidRPr="00861FCC">
        <w:rPr>
          <w:sz w:val="18"/>
          <w:szCs w:val="18"/>
        </w:rPr>
        <w:t xml:space="preserve">сельского поселения </w:t>
      </w:r>
      <w:r>
        <w:rPr>
          <w:sz w:val="18"/>
          <w:szCs w:val="18"/>
        </w:rPr>
        <w:t>Малый Атлым</w:t>
      </w:r>
    </w:p>
    <w:p w:rsidR="001521B6" w:rsidRPr="00861FCC" w:rsidRDefault="004E7B93" w:rsidP="001521B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7C35A9">
        <w:rPr>
          <w:sz w:val="18"/>
          <w:szCs w:val="18"/>
        </w:rPr>
        <w:t>06.07.</w:t>
      </w:r>
      <w:r>
        <w:rPr>
          <w:sz w:val="18"/>
          <w:szCs w:val="18"/>
        </w:rPr>
        <w:t>2018</w:t>
      </w:r>
      <w:r w:rsidR="001521B6">
        <w:rPr>
          <w:sz w:val="18"/>
          <w:szCs w:val="18"/>
        </w:rPr>
        <w:t xml:space="preserve"> г. № </w:t>
      </w:r>
      <w:r w:rsidR="007C35A9">
        <w:rPr>
          <w:sz w:val="18"/>
          <w:szCs w:val="18"/>
        </w:rPr>
        <w:t>289</w:t>
      </w:r>
    </w:p>
    <w:p w:rsidR="001521B6" w:rsidRPr="004564CA" w:rsidRDefault="001521B6" w:rsidP="001521B6">
      <w:pPr>
        <w:jc w:val="right"/>
        <w:rPr>
          <w:sz w:val="20"/>
          <w:szCs w:val="20"/>
        </w:rPr>
      </w:pPr>
    </w:p>
    <w:p w:rsidR="001521B6" w:rsidRDefault="001521B6" w:rsidP="001521B6">
      <w:pPr>
        <w:jc w:val="right"/>
        <w:rPr>
          <w:sz w:val="20"/>
          <w:szCs w:val="20"/>
        </w:rPr>
      </w:pPr>
    </w:p>
    <w:p w:rsidR="001521B6" w:rsidRPr="00904E0D" w:rsidRDefault="001521B6" w:rsidP="001521B6">
      <w:pPr>
        <w:jc w:val="center"/>
      </w:pPr>
      <w:r w:rsidRPr="00904E0D">
        <w:t>Прогнозный план (программа)</w:t>
      </w:r>
    </w:p>
    <w:p w:rsidR="001521B6" w:rsidRPr="00904E0D" w:rsidRDefault="001521B6" w:rsidP="001521B6">
      <w:pPr>
        <w:jc w:val="center"/>
      </w:pPr>
      <w:r w:rsidRPr="00904E0D">
        <w:t xml:space="preserve"> приватизации муниципального имущества, находящегося в собственности муниципального образования сельское поселение </w:t>
      </w:r>
      <w:r>
        <w:t>Малый Атлым</w:t>
      </w:r>
      <w:r w:rsidRPr="00904E0D">
        <w:t xml:space="preserve"> на 201</w:t>
      </w:r>
      <w:r w:rsidR="004E7B93">
        <w:t>8</w:t>
      </w:r>
      <w:r>
        <w:t xml:space="preserve"> </w:t>
      </w:r>
      <w:r w:rsidRPr="00904E0D">
        <w:t>год,</w:t>
      </w:r>
    </w:p>
    <w:p w:rsidR="001521B6" w:rsidRPr="00904E0D" w:rsidRDefault="001521B6" w:rsidP="001521B6">
      <w:pPr>
        <w:jc w:val="center"/>
      </w:pPr>
      <w:r w:rsidRPr="00904E0D">
        <w:t xml:space="preserve">и основные направления приватизации муниципального имущества </w:t>
      </w:r>
      <w:r>
        <w:t>на 201</w:t>
      </w:r>
      <w:r w:rsidR="004E7B93">
        <w:t>8</w:t>
      </w:r>
      <w:r>
        <w:t xml:space="preserve"> год</w:t>
      </w:r>
    </w:p>
    <w:p w:rsidR="001521B6" w:rsidRPr="00904E0D" w:rsidRDefault="001521B6" w:rsidP="001521B6">
      <w:pPr>
        <w:jc w:val="center"/>
      </w:pPr>
    </w:p>
    <w:p w:rsidR="001521B6" w:rsidRPr="00904E0D" w:rsidRDefault="001521B6" w:rsidP="001521B6"/>
    <w:p w:rsidR="001521B6" w:rsidRDefault="001521B6" w:rsidP="001521B6">
      <w:pPr>
        <w:jc w:val="center"/>
      </w:pPr>
      <w:r>
        <w:t>Раздел 1. Основные направления реализации политики в сфере приватизации муниципального имущества в 201</w:t>
      </w:r>
      <w:r w:rsidR="004E7B93">
        <w:t>8</w:t>
      </w:r>
      <w:r>
        <w:t xml:space="preserve"> году</w:t>
      </w:r>
    </w:p>
    <w:p w:rsidR="001521B6" w:rsidRDefault="001521B6" w:rsidP="001521B6">
      <w:pPr>
        <w:jc w:val="center"/>
      </w:pPr>
    </w:p>
    <w:p w:rsidR="001521B6" w:rsidRDefault="001521B6" w:rsidP="001521B6">
      <w:pPr>
        <w:jc w:val="both"/>
      </w:pPr>
      <w:r>
        <w:tab/>
        <w:t xml:space="preserve">Прогнозный план (программа) приватизации муниципального имущества, находящегося в собственности муниципального образования сельское поселение </w:t>
      </w:r>
      <w:r>
        <w:rPr>
          <w:sz w:val="22"/>
          <w:szCs w:val="22"/>
        </w:rPr>
        <w:t xml:space="preserve">Малый Атлым </w:t>
      </w:r>
      <w:r>
        <w:t xml:space="preserve">на </w:t>
      </w:r>
      <w:r w:rsidR="004E7B93">
        <w:t>2018</w:t>
      </w:r>
      <w:r>
        <w:t xml:space="preserve"> год разработан в соответствии с Федеральным Законом от 21.12.2001 года № 178-ФЗ «О приватизации государственного и муниципального имущества».</w:t>
      </w:r>
    </w:p>
    <w:p w:rsidR="001521B6" w:rsidRDefault="001521B6" w:rsidP="004E7B93">
      <w:r>
        <w:tab/>
        <w:t>Основной целью приватизации</w:t>
      </w:r>
      <w:r w:rsidRPr="00B871D4">
        <w:t xml:space="preserve"> </w:t>
      </w:r>
      <w:r>
        <w:t xml:space="preserve">муниципального имущества, находящегося в собственности муниципального образование сельское поселение </w:t>
      </w:r>
      <w:r>
        <w:rPr>
          <w:sz w:val="22"/>
          <w:szCs w:val="22"/>
        </w:rPr>
        <w:t xml:space="preserve">Малый Атлым </w:t>
      </w:r>
      <w:r w:rsidR="004E7B93">
        <w:t>на 2018</w:t>
      </w:r>
      <w:r>
        <w:t xml:space="preserve"> год, является повышение эффективности управления муниципальной собственностью.</w:t>
      </w:r>
    </w:p>
    <w:p w:rsidR="001521B6" w:rsidRDefault="001521B6" w:rsidP="004E7B93">
      <w:r>
        <w:tab/>
        <w:t>Основными задачами приватизации</w:t>
      </w:r>
      <w:r w:rsidR="004E7B93">
        <w:t xml:space="preserve"> муниципального имущества в 2018</w:t>
      </w:r>
      <w:r>
        <w:t xml:space="preserve"> году является:</w:t>
      </w:r>
    </w:p>
    <w:p w:rsidR="001521B6" w:rsidRDefault="001521B6" w:rsidP="001521B6">
      <w:pPr>
        <w:ind w:firstLine="708"/>
        <w:jc w:val="both"/>
      </w:pPr>
      <w:r>
        <w:t>- осуществление приватизации муниципального имущества, не используемого для осуществления отдельных государственных полномочий, для обеспечения деятельности органов местного самоуправления, не предназначенного для решения вопросов местного значения;</w:t>
      </w:r>
    </w:p>
    <w:p w:rsidR="001521B6" w:rsidRDefault="001521B6" w:rsidP="001521B6">
      <w:pPr>
        <w:jc w:val="both"/>
      </w:pPr>
      <w:r>
        <w:tab/>
        <w:t xml:space="preserve">- формирование доходов бюджета муниципального образования сельское поселение </w:t>
      </w:r>
      <w:r>
        <w:rPr>
          <w:sz w:val="22"/>
          <w:szCs w:val="22"/>
        </w:rPr>
        <w:t>Малый Атлым</w:t>
      </w:r>
      <w:r>
        <w:t>.</w:t>
      </w:r>
    </w:p>
    <w:p w:rsidR="001521B6" w:rsidRPr="00935D12" w:rsidRDefault="001521B6" w:rsidP="001521B6">
      <w:pPr>
        <w:jc w:val="both"/>
      </w:pPr>
      <w:r>
        <w:tab/>
        <w:t>Исходя из оценки прогнозируемой стоимости предполагаемого к приватизации муниципального имущества, включенного</w:t>
      </w:r>
      <w:r w:rsidR="004E7B93">
        <w:t xml:space="preserve"> в программу приватизации в 2018</w:t>
      </w:r>
      <w:r>
        <w:t xml:space="preserve"> году ожидается получение доходов в бюджет сельского поселения Малый Атлым в </w:t>
      </w:r>
      <w:r w:rsidRPr="003E091F">
        <w:t xml:space="preserve">размере </w:t>
      </w:r>
      <w:r w:rsidR="009278BC">
        <w:t>237</w:t>
      </w:r>
      <w:r w:rsidRPr="003E091F">
        <w:t xml:space="preserve"> 000 (</w:t>
      </w:r>
      <w:r>
        <w:t xml:space="preserve">Двести </w:t>
      </w:r>
      <w:r w:rsidR="009278BC">
        <w:t xml:space="preserve"> тридцать семь тысяч</w:t>
      </w:r>
      <w:r w:rsidRPr="003E091F">
        <w:t>) рублей 00 копеек.</w:t>
      </w:r>
    </w:p>
    <w:p w:rsidR="001521B6" w:rsidRDefault="001521B6" w:rsidP="001521B6"/>
    <w:p w:rsidR="001521B6" w:rsidRDefault="001521B6" w:rsidP="001521B6">
      <w:pPr>
        <w:jc w:val="center"/>
      </w:pPr>
      <w:r>
        <w:t>Раздел 2. Муниципальное имущество, приватиз</w:t>
      </w:r>
      <w:r w:rsidR="004E7B93">
        <w:t>ация которого планируется в 2018</w:t>
      </w:r>
      <w:r>
        <w:t xml:space="preserve"> году.</w:t>
      </w:r>
    </w:p>
    <w:p w:rsidR="001521B6" w:rsidRDefault="001521B6" w:rsidP="001521B6">
      <w:pPr>
        <w:jc w:val="center"/>
      </w:pPr>
      <w:r>
        <w:t>Перечень объектов, которые пл</w:t>
      </w:r>
      <w:r w:rsidR="004E7B93">
        <w:t>анируется приватизировать в 2018</w:t>
      </w:r>
      <w:r>
        <w:t xml:space="preserve"> году</w:t>
      </w:r>
    </w:p>
    <w:p w:rsidR="001521B6" w:rsidRDefault="001521B6" w:rsidP="001521B6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829"/>
        <w:gridCol w:w="3402"/>
        <w:gridCol w:w="1984"/>
      </w:tblGrid>
      <w:tr w:rsidR="001521B6" w:rsidRPr="00AB32F2" w:rsidTr="00D66433">
        <w:trPr>
          <w:trHeight w:val="560"/>
        </w:trPr>
        <w:tc>
          <w:tcPr>
            <w:tcW w:w="566" w:type="dxa"/>
          </w:tcPr>
          <w:p w:rsidR="001521B6" w:rsidRPr="00AB32F2" w:rsidRDefault="001521B6" w:rsidP="00D66433">
            <w:pPr>
              <w:jc w:val="center"/>
              <w:rPr>
                <w:b/>
              </w:rPr>
            </w:pPr>
            <w:r w:rsidRPr="00AB32F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29" w:type="dxa"/>
          </w:tcPr>
          <w:p w:rsidR="001521B6" w:rsidRPr="00AB32F2" w:rsidRDefault="001521B6" w:rsidP="00D66433">
            <w:pPr>
              <w:jc w:val="center"/>
              <w:rPr>
                <w:b/>
              </w:rPr>
            </w:pPr>
            <w:r w:rsidRPr="00AB32F2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402" w:type="dxa"/>
          </w:tcPr>
          <w:p w:rsidR="001521B6" w:rsidRPr="00AB32F2" w:rsidRDefault="001521B6" w:rsidP="00D66433">
            <w:pPr>
              <w:jc w:val="center"/>
              <w:rPr>
                <w:b/>
              </w:rPr>
            </w:pPr>
            <w:r w:rsidRPr="00AB32F2">
              <w:rPr>
                <w:b/>
                <w:sz w:val="22"/>
                <w:szCs w:val="22"/>
              </w:rPr>
              <w:t>Местонахождение объекта продажи</w:t>
            </w:r>
          </w:p>
        </w:tc>
        <w:tc>
          <w:tcPr>
            <w:tcW w:w="1984" w:type="dxa"/>
          </w:tcPr>
          <w:p w:rsidR="001521B6" w:rsidRPr="00AB32F2" w:rsidRDefault="001521B6" w:rsidP="00D66433">
            <w:pPr>
              <w:jc w:val="center"/>
              <w:rPr>
                <w:b/>
              </w:rPr>
            </w:pPr>
            <w:r w:rsidRPr="00AB32F2">
              <w:rPr>
                <w:b/>
                <w:sz w:val="22"/>
                <w:szCs w:val="22"/>
              </w:rPr>
              <w:t>Ожидаемые доходы, руб.</w:t>
            </w:r>
          </w:p>
        </w:tc>
      </w:tr>
      <w:tr w:rsidR="001521B6" w:rsidRPr="00AB32F2" w:rsidTr="00D66433">
        <w:trPr>
          <w:trHeight w:val="1069"/>
        </w:trPr>
        <w:tc>
          <w:tcPr>
            <w:tcW w:w="566" w:type="dxa"/>
            <w:vAlign w:val="center"/>
          </w:tcPr>
          <w:p w:rsidR="001521B6" w:rsidRPr="00AB32F2" w:rsidRDefault="001521B6" w:rsidP="00D66433">
            <w:pPr>
              <w:jc w:val="center"/>
            </w:pPr>
            <w:r w:rsidRPr="00AB32F2"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  <w:vAlign w:val="center"/>
          </w:tcPr>
          <w:p w:rsidR="004E7B93" w:rsidRDefault="004E7B93" w:rsidP="004E7B93">
            <w:r>
              <w:t xml:space="preserve">Баржа стальная площадка с аппарелью 100-010 </w:t>
            </w:r>
          </w:p>
          <w:p w:rsidR="001521B6" w:rsidRPr="00AB32F2" w:rsidRDefault="004E7B93" w:rsidP="004E7B93">
            <w:r>
              <w:t>гос № 80-94 ТЮ</w:t>
            </w:r>
          </w:p>
        </w:tc>
        <w:tc>
          <w:tcPr>
            <w:tcW w:w="3402" w:type="dxa"/>
            <w:vAlign w:val="center"/>
          </w:tcPr>
          <w:p w:rsidR="001521B6" w:rsidRDefault="001521B6" w:rsidP="001521B6">
            <w:pPr>
              <w:jc w:val="center"/>
            </w:pPr>
            <w:r>
              <w:t xml:space="preserve">с. </w:t>
            </w:r>
            <w:r w:rsidR="004E7B93">
              <w:t xml:space="preserve">Малый </w:t>
            </w:r>
            <w:r>
              <w:t xml:space="preserve"> Атлым,       </w:t>
            </w:r>
          </w:p>
          <w:p w:rsidR="001521B6" w:rsidRPr="00AB32F2" w:rsidRDefault="001521B6" w:rsidP="004E7B93">
            <w:pPr>
              <w:jc w:val="center"/>
            </w:pPr>
            <w:r>
              <w:t xml:space="preserve">ул. </w:t>
            </w:r>
            <w:r w:rsidR="004E7B93">
              <w:t>Центральная, 2</w:t>
            </w:r>
            <w:r>
              <w:t>,</w:t>
            </w:r>
            <w:r w:rsidR="004E7B93">
              <w:t xml:space="preserve"> Октябрьский район, ХМАО-Югра,6</w:t>
            </w:r>
            <w:r>
              <w:t>281</w:t>
            </w:r>
            <w:r w:rsidR="004E7B93">
              <w:t>2</w:t>
            </w:r>
            <w:r>
              <w:t xml:space="preserve">0     </w:t>
            </w:r>
          </w:p>
        </w:tc>
        <w:tc>
          <w:tcPr>
            <w:tcW w:w="1984" w:type="dxa"/>
          </w:tcPr>
          <w:p w:rsidR="001521B6" w:rsidRDefault="001521B6" w:rsidP="00D66433">
            <w:pPr>
              <w:jc w:val="center"/>
            </w:pPr>
          </w:p>
          <w:p w:rsidR="001521B6" w:rsidRPr="00AB32F2" w:rsidRDefault="004E7B93" w:rsidP="00D66433">
            <w:pPr>
              <w:jc w:val="center"/>
            </w:pPr>
            <w:r>
              <w:t>157 000,00</w:t>
            </w:r>
          </w:p>
        </w:tc>
      </w:tr>
      <w:tr w:rsidR="004E7B93" w:rsidRPr="00AB32F2" w:rsidTr="00D66433">
        <w:trPr>
          <w:trHeight w:val="1069"/>
        </w:trPr>
        <w:tc>
          <w:tcPr>
            <w:tcW w:w="566" w:type="dxa"/>
            <w:vAlign w:val="center"/>
          </w:tcPr>
          <w:p w:rsidR="004E7B93" w:rsidRPr="00AB32F2" w:rsidRDefault="004E7B93" w:rsidP="00D664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9" w:type="dxa"/>
            <w:vAlign w:val="center"/>
          </w:tcPr>
          <w:p w:rsidR="004E7B93" w:rsidRDefault="004E7B93" w:rsidP="004E7B9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ШЕВРОЛЕ НИВА, </w:t>
            </w:r>
          </w:p>
          <w:p w:rsidR="004E7B93" w:rsidRDefault="004E7B93" w:rsidP="004E7B93">
            <w:pPr>
              <w:spacing w:line="240" w:lineRule="atLeast"/>
            </w:pPr>
            <w:r>
              <w:rPr>
                <w:color w:val="000000"/>
              </w:rPr>
              <w:t xml:space="preserve">VIN Х9L2120060108420, год выпуска 2005,  модель, № двигателя ВАЗ 2123, 0119223, кузов 0108420, мощность двигателя л.с. (кВт) 79,60 (58,50), цвет черный металлик, тип двигателя  бензиновый,  </w:t>
            </w:r>
          </w:p>
          <w:p w:rsidR="004E7B93" w:rsidRDefault="004E7B93" w:rsidP="00D66433">
            <w:pPr>
              <w:jc w:val="center"/>
            </w:pPr>
          </w:p>
        </w:tc>
        <w:tc>
          <w:tcPr>
            <w:tcW w:w="3402" w:type="dxa"/>
            <w:vAlign w:val="center"/>
          </w:tcPr>
          <w:p w:rsidR="00E62407" w:rsidRDefault="00E62407" w:rsidP="00E62407">
            <w:pPr>
              <w:jc w:val="center"/>
            </w:pPr>
            <w:r>
              <w:t xml:space="preserve">с. Малый  Атлым,       </w:t>
            </w:r>
          </w:p>
          <w:p w:rsidR="004E7B93" w:rsidRDefault="00E62407" w:rsidP="00E62407">
            <w:pPr>
              <w:jc w:val="center"/>
            </w:pPr>
            <w:r>
              <w:t xml:space="preserve">ул. Центральная, 2, Октябрьский район, ХМАО-Югра,628120     </w:t>
            </w:r>
          </w:p>
        </w:tc>
        <w:tc>
          <w:tcPr>
            <w:tcW w:w="1984" w:type="dxa"/>
          </w:tcPr>
          <w:p w:rsidR="004E7B93" w:rsidRDefault="004E7B93" w:rsidP="00D66433">
            <w:pPr>
              <w:jc w:val="center"/>
            </w:pPr>
          </w:p>
          <w:p w:rsidR="00E62407" w:rsidRDefault="00E62407" w:rsidP="00D66433">
            <w:pPr>
              <w:jc w:val="center"/>
            </w:pPr>
          </w:p>
          <w:p w:rsidR="00E62407" w:rsidRDefault="00E62407" w:rsidP="00D66433">
            <w:pPr>
              <w:jc w:val="center"/>
            </w:pPr>
          </w:p>
          <w:p w:rsidR="00E62407" w:rsidRDefault="009278BC" w:rsidP="00D66433">
            <w:pPr>
              <w:jc w:val="center"/>
            </w:pPr>
            <w:r>
              <w:t>7</w:t>
            </w:r>
            <w:r w:rsidR="00E62407">
              <w:t>0 000,00</w:t>
            </w:r>
          </w:p>
        </w:tc>
      </w:tr>
    </w:tbl>
    <w:p w:rsidR="009C5C92" w:rsidRDefault="00DB381C" w:rsidP="00DB381C">
      <w:pPr>
        <w:tabs>
          <w:tab w:val="left" w:pos="7515"/>
        </w:tabs>
        <w:jc w:val="right"/>
      </w:pPr>
      <w:r>
        <w:t xml:space="preserve">                      </w:t>
      </w:r>
    </w:p>
    <w:sectPr w:rsidR="009C5C92" w:rsidSect="00C33EA6">
      <w:footerReference w:type="even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1A" w:rsidRDefault="000A331A" w:rsidP="00EE0EBC">
      <w:r>
        <w:separator/>
      </w:r>
    </w:p>
  </w:endnote>
  <w:endnote w:type="continuationSeparator" w:id="1">
    <w:p w:rsidR="000A331A" w:rsidRDefault="000A331A" w:rsidP="00EE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B8" w:rsidRDefault="006F67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38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AB8" w:rsidRDefault="000A33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1A" w:rsidRDefault="000A331A" w:rsidP="00EE0EBC">
      <w:r>
        <w:separator/>
      </w:r>
    </w:p>
  </w:footnote>
  <w:footnote w:type="continuationSeparator" w:id="1">
    <w:p w:rsidR="000A331A" w:rsidRDefault="000A331A" w:rsidP="00EE0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81C"/>
    <w:rsid w:val="00006767"/>
    <w:rsid w:val="000538A7"/>
    <w:rsid w:val="00067E9F"/>
    <w:rsid w:val="00070BAF"/>
    <w:rsid w:val="0007501D"/>
    <w:rsid w:val="000A331A"/>
    <w:rsid w:val="00106D84"/>
    <w:rsid w:val="001238C6"/>
    <w:rsid w:val="00127793"/>
    <w:rsid w:val="001521B6"/>
    <w:rsid w:val="00192C39"/>
    <w:rsid w:val="002006A8"/>
    <w:rsid w:val="002A1C07"/>
    <w:rsid w:val="002D0DF6"/>
    <w:rsid w:val="002E0A16"/>
    <w:rsid w:val="00321C0A"/>
    <w:rsid w:val="004139A2"/>
    <w:rsid w:val="00430CE2"/>
    <w:rsid w:val="004B501B"/>
    <w:rsid w:val="004E7B93"/>
    <w:rsid w:val="004F1E36"/>
    <w:rsid w:val="005B3FDC"/>
    <w:rsid w:val="005D0437"/>
    <w:rsid w:val="00620981"/>
    <w:rsid w:val="00644400"/>
    <w:rsid w:val="00645676"/>
    <w:rsid w:val="00664564"/>
    <w:rsid w:val="006B3C52"/>
    <w:rsid w:val="006E6A2A"/>
    <w:rsid w:val="006F3EAD"/>
    <w:rsid w:val="006F6757"/>
    <w:rsid w:val="00733C0F"/>
    <w:rsid w:val="00743ABF"/>
    <w:rsid w:val="007C07ED"/>
    <w:rsid w:val="007C13D7"/>
    <w:rsid w:val="007C35A9"/>
    <w:rsid w:val="007C5A53"/>
    <w:rsid w:val="007D66BF"/>
    <w:rsid w:val="00807BCA"/>
    <w:rsid w:val="0089655E"/>
    <w:rsid w:val="008B245C"/>
    <w:rsid w:val="00904CC2"/>
    <w:rsid w:val="009278BC"/>
    <w:rsid w:val="0095055E"/>
    <w:rsid w:val="009761D5"/>
    <w:rsid w:val="00985B51"/>
    <w:rsid w:val="009C5C92"/>
    <w:rsid w:val="00A2045F"/>
    <w:rsid w:val="00A91BC9"/>
    <w:rsid w:val="00B10009"/>
    <w:rsid w:val="00B51283"/>
    <w:rsid w:val="00B5156F"/>
    <w:rsid w:val="00B97D47"/>
    <w:rsid w:val="00BB2E1F"/>
    <w:rsid w:val="00C1372D"/>
    <w:rsid w:val="00C15BBA"/>
    <w:rsid w:val="00C71849"/>
    <w:rsid w:val="00CD428E"/>
    <w:rsid w:val="00CD5B70"/>
    <w:rsid w:val="00D76514"/>
    <w:rsid w:val="00DB381C"/>
    <w:rsid w:val="00DE6B96"/>
    <w:rsid w:val="00E62407"/>
    <w:rsid w:val="00E70663"/>
    <w:rsid w:val="00E772F8"/>
    <w:rsid w:val="00ED477A"/>
    <w:rsid w:val="00EE028E"/>
    <w:rsid w:val="00EE0EBC"/>
    <w:rsid w:val="00F12E54"/>
    <w:rsid w:val="00F24C32"/>
    <w:rsid w:val="00F40B44"/>
    <w:rsid w:val="00F62BBA"/>
    <w:rsid w:val="00F72FE4"/>
    <w:rsid w:val="00FB5ECA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81C"/>
    <w:pPr>
      <w:ind w:firstLine="180"/>
      <w:jc w:val="both"/>
    </w:pPr>
  </w:style>
  <w:style w:type="character" w:customStyle="1" w:styleId="a4">
    <w:name w:val="Основной текст с отступом Знак"/>
    <w:basedOn w:val="a0"/>
    <w:link w:val="a3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B3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B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30</cp:revision>
  <cp:lastPrinted>2018-07-02T11:24:00Z</cp:lastPrinted>
  <dcterms:created xsi:type="dcterms:W3CDTF">2011-01-26T06:18:00Z</dcterms:created>
  <dcterms:modified xsi:type="dcterms:W3CDTF">2018-07-09T06:44:00Z</dcterms:modified>
</cp:coreProperties>
</file>