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48895</wp:posOffset>
            </wp:positionV>
            <wp:extent cx="489585" cy="612140"/>
            <wp:effectExtent l="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712C06">
            <w:pPr>
              <w:jc w:val="right"/>
              <w:rPr>
                <w:b/>
                <w:sz w:val="26"/>
              </w:rPr>
            </w:pPr>
          </w:p>
          <w:p w:rsidR="00E42A78" w:rsidRDefault="00E42A78" w:rsidP="00E42A78">
            <w:pPr>
              <w:jc w:val="center"/>
              <w:rPr>
                <w:b/>
                <w:sz w:val="26"/>
              </w:rPr>
            </w:pP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294609" w:rsidP="00520441">
            <w:pPr>
              <w:jc w:val="center"/>
            </w:pPr>
            <w:r>
              <w:t>23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294609" w:rsidP="00520441">
            <w:pPr>
              <w:jc w:val="center"/>
            </w:pPr>
            <w:r>
              <w:t>марта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9E6D0D" w:rsidP="009E6D0D">
            <w:pPr>
              <w:ind w:left="-119"/>
            </w:pPr>
            <w:r>
              <w:t>18</w:t>
            </w:r>
            <w:r w:rsidR="00E42A78">
              <w:t>г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294609" w:rsidP="00520441">
            <w:r>
              <w:t>273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proofErr w:type="gramStart"/>
            <w:r>
              <w:t>с</w:t>
            </w:r>
            <w:proofErr w:type="gramEnd"/>
            <w:r>
              <w:t>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E42A78" w:rsidRDefault="001859A5" w:rsidP="009E6D0D">
      <w:pPr>
        <w:ind w:right="5386"/>
        <w:jc w:val="both"/>
      </w:pPr>
      <w:r>
        <w:t>О внесении изменений в решение Советадепутатов сельского поселения Малый Атлым</w:t>
      </w:r>
      <w:r w:rsidR="00397C73">
        <w:t xml:space="preserve"> </w:t>
      </w:r>
      <w:r>
        <w:t>от 02.06.2017г. № 214 «</w:t>
      </w:r>
      <w:r w:rsidR="00E42A78">
        <w:t>Об оплате труда и социальной защищенности лиц</w:t>
      </w:r>
      <w:proofErr w:type="gramStart"/>
      <w:r w:rsidR="00E42A78">
        <w:t>,з</w:t>
      </w:r>
      <w:proofErr w:type="gramEnd"/>
      <w:r w:rsidR="00E42A78">
        <w:t>амещающих должности муниципальной службы в органах местного самоуправления сельское поселение Малый Атлым</w:t>
      </w:r>
      <w:r>
        <w:t>»</w:t>
      </w:r>
    </w:p>
    <w:p w:rsidR="00E42A78" w:rsidRDefault="00E42A78" w:rsidP="009E6D0D">
      <w:pPr>
        <w:ind w:firstLine="567"/>
        <w:jc w:val="both"/>
      </w:pPr>
    </w:p>
    <w:p w:rsidR="009E6D0D" w:rsidRPr="009E6D0D" w:rsidRDefault="009E6D0D" w:rsidP="009E6D0D">
      <w:pPr>
        <w:ind w:firstLine="567"/>
        <w:jc w:val="both"/>
      </w:pPr>
    </w:p>
    <w:p w:rsidR="00E42A78" w:rsidRPr="009E6D0D" w:rsidRDefault="00E42A78" w:rsidP="009E6D0D">
      <w:pPr>
        <w:autoSpaceDE w:val="0"/>
        <w:autoSpaceDN w:val="0"/>
        <w:adjustRightInd w:val="0"/>
        <w:ind w:firstLine="567"/>
        <w:jc w:val="both"/>
      </w:pPr>
      <w:proofErr w:type="gramStart"/>
      <w:r w:rsidRPr="009E6D0D">
        <w:t>В соответствии со статьей 136 Бюджетного кодекса Российской Федерации, Федеральными законами от 02.03.2007 № 25-ФЗ «О муниципальной службе в Российской Федерации», от 19.02.1993 № 4520-1 «О государственных гарантиях и компенсациях для лиц, проживающих в районах Крайнего Севера и приравненных к ним местностях», Законами Ханты-Мансийского автономного округа - Югры от 20.07.2007 № 113-оз «Об отдельных вопросах муниципальной службы в Ханты-Мансийском автономном округе – Югре», от 20.07.2007</w:t>
      </w:r>
      <w:proofErr w:type="gramEnd"/>
      <w:r w:rsidRPr="009E6D0D">
        <w:t xml:space="preserve"> № </w:t>
      </w:r>
      <w:proofErr w:type="gramStart"/>
      <w:r w:rsidRPr="009E6D0D">
        <w:t>97-оз «О реестре должностей муниципальной службы в</w:t>
      </w:r>
      <w:r w:rsidR="00397C73">
        <w:t xml:space="preserve"> </w:t>
      </w:r>
      <w:r w:rsidRPr="009E6D0D">
        <w:t>Ханты-Мансийском автономном округе - Югре», постановлением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Совет депутатов сельского поселени</w:t>
      </w:r>
      <w:r w:rsidR="00174B89">
        <w:t>я</w:t>
      </w:r>
      <w:r w:rsidRPr="009E6D0D">
        <w:t xml:space="preserve"> Малый Атлым  РЕШИЛ:</w:t>
      </w:r>
      <w:proofErr w:type="gramEnd"/>
    </w:p>
    <w:p w:rsidR="00E42A78" w:rsidRPr="009E6D0D" w:rsidRDefault="00E42A78" w:rsidP="009E6D0D">
      <w:pPr>
        <w:autoSpaceDE w:val="0"/>
        <w:autoSpaceDN w:val="0"/>
        <w:adjustRightInd w:val="0"/>
        <w:ind w:firstLine="567"/>
        <w:jc w:val="both"/>
      </w:pPr>
    </w:p>
    <w:p w:rsidR="001859A5" w:rsidRPr="009E6D0D" w:rsidRDefault="001859A5" w:rsidP="009E6D0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E6D0D">
        <w:t>Внести изменения в решение Совета депутатов сельского поселения Малый Атлым от 02.06.2017г. № 214 «Об оплате труда и социальной защищенности лиц, замещающих должности муниципальной службы в органах местного самоуправления сельское поселение Малый Атлым»:</w:t>
      </w:r>
    </w:p>
    <w:p w:rsidR="00397C73" w:rsidRDefault="00397C73" w:rsidP="009E6D0D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Дополнить решение пунктом 2.1 следующего содержания:</w:t>
      </w:r>
    </w:p>
    <w:p w:rsidR="00397C73" w:rsidRDefault="00397C73" w:rsidP="00397C73">
      <w:pPr>
        <w:pStyle w:val="a3"/>
        <w:tabs>
          <w:tab w:val="left" w:pos="993"/>
        </w:tabs>
        <w:ind w:left="567"/>
        <w:jc w:val="both"/>
      </w:pPr>
      <w:r>
        <w:t>«2.1. Установить размеры должностных окладов муниципальных служащих согласно Приложению 3 к настоящему решению</w:t>
      </w:r>
      <w:proofErr w:type="gramStart"/>
      <w:r>
        <w:t>.»;</w:t>
      </w:r>
      <w:proofErr w:type="gramEnd"/>
    </w:p>
    <w:p w:rsidR="00174B89" w:rsidRDefault="00174B89" w:rsidP="009E6D0D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Пункт 2.1 Приложения 1 изложить в </w:t>
      </w:r>
      <w:r w:rsidR="00397C73">
        <w:t>следующей</w:t>
      </w:r>
      <w:r>
        <w:t xml:space="preserve"> редакции:</w:t>
      </w:r>
    </w:p>
    <w:p w:rsidR="00174B89" w:rsidRDefault="00174B89" w:rsidP="00174B89">
      <w:pPr>
        <w:pStyle w:val="a3"/>
        <w:tabs>
          <w:tab w:val="left" w:pos="993"/>
        </w:tabs>
        <w:ind w:left="567"/>
        <w:jc w:val="both"/>
      </w:pPr>
      <w:r>
        <w:t>« 2.1. Размеры должностных окладов муниципальных служащих устанавливаются решением Совета депутатов сельского поселения Малый Атлым</w:t>
      </w:r>
      <w:r w:rsidR="00397C73">
        <w:t>.</w:t>
      </w:r>
      <w:r>
        <w:t xml:space="preserve"> »; </w:t>
      </w:r>
    </w:p>
    <w:p w:rsidR="001859A5" w:rsidRPr="009E6D0D" w:rsidRDefault="001859A5" w:rsidP="009E6D0D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9E6D0D">
        <w:t xml:space="preserve">Пункт 3.2 Приложения 1 изложить в </w:t>
      </w:r>
      <w:r w:rsidR="00397C73">
        <w:t>следующей</w:t>
      </w:r>
      <w:r w:rsidRPr="009E6D0D">
        <w:t xml:space="preserve"> редакции:</w:t>
      </w:r>
    </w:p>
    <w:p w:rsidR="001859A5" w:rsidRPr="009E6D0D" w:rsidRDefault="001859A5" w:rsidP="009E6D0D">
      <w:pPr>
        <w:tabs>
          <w:tab w:val="left" w:pos="993"/>
        </w:tabs>
        <w:ind w:firstLine="567"/>
        <w:jc w:val="both"/>
      </w:pPr>
      <w:r w:rsidRPr="009E6D0D">
        <w:t>«3.2. Порядок проведения квалификационного экзамена устанавливается муниципальным правовым актом администрации сельского поселения Малый Атлым.»;</w:t>
      </w:r>
    </w:p>
    <w:p w:rsidR="001859A5" w:rsidRPr="009E6D0D" w:rsidRDefault="001859A5" w:rsidP="009E6D0D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9E6D0D">
        <w:t xml:space="preserve"> Пункт 4.3. Приложения 1 изложить в </w:t>
      </w:r>
      <w:r w:rsidR="00397C73">
        <w:t>следующей</w:t>
      </w:r>
      <w:r w:rsidRPr="009E6D0D">
        <w:t xml:space="preserve"> редакции: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«4.3. Размер ежемесячной надбавки к должностному окладу за особые условия муниципальной службы составляет: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1) для лиц, замещающих </w:t>
      </w:r>
      <w:r w:rsidRPr="009E6D0D">
        <w:rPr>
          <w:u w:val="single"/>
        </w:rPr>
        <w:t>высшие</w:t>
      </w:r>
      <w:r w:rsidRPr="009E6D0D">
        <w:t xml:space="preserve"> должности муниципальной службы, учрежденные для выполнения функции «руководитель» - до 100 процентов должностного оклада;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lastRenderedPageBreak/>
        <w:t xml:space="preserve">2) для лиц, замещающих </w:t>
      </w:r>
      <w:r w:rsidRPr="009E6D0D">
        <w:rPr>
          <w:u w:val="single"/>
        </w:rPr>
        <w:t>главные</w:t>
      </w:r>
      <w:r w:rsidRPr="009E6D0D">
        <w:t xml:space="preserve"> должности муниципальной службы, учрежденные для выполнения функций «руководитель»,«помощник (советник)», «специалист», - от 90 до 100 процентов должностного оклада;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3) для лиц, замещающих </w:t>
      </w:r>
      <w:r w:rsidRPr="009E6D0D">
        <w:rPr>
          <w:u w:val="single"/>
        </w:rPr>
        <w:t>ведущие</w:t>
      </w:r>
      <w:r w:rsidRPr="009E6D0D">
        <w:t xml:space="preserve"> должности муниципальной службы, учрежденные для выполнения функции «руководитель», «специалист», «обеспечивающий специалист», - от 70 до 80 процентов должностного оклада;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4) для лиц, замещающих </w:t>
      </w:r>
      <w:r w:rsidRPr="009E6D0D">
        <w:rPr>
          <w:u w:val="single"/>
        </w:rPr>
        <w:t>старшие</w:t>
      </w:r>
      <w:r w:rsidRPr="009E6D0D">
        <w:t xml:space="preserve"> должности муниципальной службы, учрежденные для выполнения функций «специалист», «обеспечивающий специалист», - от 70 до 80 процентов должностного оклада.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5) для лиц, замещающих </w:t>
      </w:r>
      <w:r w:rsidRPr="009E6D0D">
        <w:rPr>
          <w:u w:val="single"/>
        </w:rPr>
        <w:t>младшие</w:t>
      </w:r>
      <w:r w:rsidRPr="009E6D0D">
        <w:t xml:space="preserve"> должности муниципальной службы, учрежденные для выполнения функции «специалист», «обеспечивающий специалист», - от 30 до 60 процентов должностного оклада</w:t>
      </w:r>
      <w:proofErr w:type="gramStart"/>
      <w:r w:rsidRPr="009E6D0D">
        <w:t>.»;</w:t>
      </w:r>
      <w:proofErr w:type="gramEnd"/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1.3. Пункт 14.4. Приложения 1 изложить в </w:t>
      </w:r>
      <w:r w:rsidR="00397C73">
        <w:t>следующей</w:t>
      </w:r>
      <w:r w:rsidRPr="009E6D0D">
        <w:t xml:space="preserve"> редакции: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«14.4. Ежемесячная (персональная) выплата за сложность, напряженность и высокие достижения в работе устанавливается в следующем размере: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1) лицам, замещающим высшие должности муниципальной службы, учрежденные для выполнения функции «руководитель», - до 5113 рублей;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2) лицам, замещающим главные должности муниципальной службы, учрежденные для выполнения функции «руководитель», «помощник (советник)», «специалист»,  - до 4095 рублей;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3) лицам, замещающим ведущие должности муниципальной службы, учрежденные для выполнения функции «руководитель», «специалист», «обеспечивающий специалист», - до 1367 рублей;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4) лицам, замещающим старшие должности муниципальной службы, учрежденные для выполнения функций «специалист», «обеспечивающий специалист», - до 2743 рублей;</w:t>
      </w:r>
    </w:p>
    <w:p w:rsidR="001859A5" w:rsidRPr="009E6D0D" w:rsidRDefault="001859A5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5)</w:t>
      </w:r>
      <w:r w:rsidR="00397C73">
        <w:t xml:space="preserve"> </w:t>
      </w:r>
      <w:r w:rsidRPr="009E6D0D">
        <w:t>лицам, замещающим младшие должности муниципальной службы, учреждаемым для выполнения функции «специалист», «обеспечивающий специалист», - до 713 рублей</w:t>
      </w:r>
      <w:proofErr w:type="gramStart"/>
      <w:r w:rsidRPr="009E6D0D">
        <w:t>.»;</w:t>
      </w:r>
      <w:proofErr w:type="gramEnd"/>
    </w:p>
    <w:p w:rsidR="001859A5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1.4. Подпункт 3 пункта 15.1. Приложения 1 изложить в </w:t>
      </w:r>
      <w:r w:rsidR="00397C73">
        <w:t>следующей</w:t>
      </w:r>
      <w:r w:rsidRPr="009E6D0D">
        <w:t xml:space="preserve"> редакции: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«3) ежемесячной надбавки к должностному окладу за особые условия муниципальной службы - в следующих размерах: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высшим должностям муниципальной службы, учреждаемым для выполнения функции «руководитель», - 12 должностных оклада;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главным должностям муниципальной службы, учреждаемым для выполнения функции «руководитель», «помощник (советник)», «специалист», - 11 должностных окладов;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ведущим должностям муниципальной службы, учреждаемым для выполнения функции «руководитель», «специалист», «обеспечивающий специалист», - 10 должностных окладов;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старшим должностям муниципальной службы, учреждаемым для выполнения функции «специалист», «обеспечивающий специалист», - 9 должностных окладов;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младшим должностям муниципальной службы, учреждаемым для выполнения функции «специалист», «обеспечивающий специ</w:t>
      </w:r>
      <w:r w:rsidR="009E6D0D">
        <w:t>алист», - 8 должностных окладов</w:t>
      </w:r>
      <w:proofErr w:type="gramStart"/>
      <w:r w:rsidR="009E6D0D">
        <w:t>;</w:t>
      </w:r>
      <w:r w:rsidRPr="009E6D0D">
        <w:t>»</w:t>
      </w:r>
      <w:proofErr w:type="gramEnd"/>
      <w:r w:rsidR="009E6D0D">
        <w:t>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 xml:space="preserve">1.5. Подпункты 5 и 6 пункта 15.1. Приложения 1 изложить в </w:t>
      </w:r>
      <w:r w:rsidR="00397C73">
        <w:t>следующей</w:t>
      </w:r>
      <w:r w:rsidRPr="009E6D0D">
        <w:t xml:space="preserve"> редакции: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«5) премий за выполнение особо важных и сложных заданий, ежемесячной (персональной) выплаты за сложность, напряженность и высокие достижения в работе - в следующих размерах: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высшим должностям муниципальной службы, учреждаемым для выполнения функции «руководитель», - 22 должностного оклада;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главным должностям муниципальной службы, учреждаемым для выполнения функции «руководитель», «помощник (советник)», «специалист», - 20 должностных оклада;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ведущим должностям муниципальной службы, учреждаемым для выполнения функции «руководитель», «специалист», «обеспечивающий специалист», - 19,5 должностных окладов;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старшим должностям муниципальной службы, учреждаемым для выполнения функции «специалист», «обеспечивающий специалист», - 17,5 должностного оклада;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младшим должностям муниципальной службы, учреждаемым для выполнения функции «специалист», «обеспечивающий специалист», - 17 должностного оклада;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6) ежемесячного денежного поощрения - в следующих размерах: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lastRenderedPageBreak/>
        <w:t>- по высшим должностям муниципальной службы, учреждаемым для выполнения функции «руководитель», - 36 должностн</w:t>
      </w:r>
      <w:r w:rsidR="009E6D0D">
        <w:t>ых</w:t>
      </w:r>
      <w:r w:rsidRPr="009E6D0D">
        <w:t xml:space="preserve"> оклад</w:t>
      </w:r>
      <w:r w:rsidR="009E6D0D">
        <w:t>ов</w:t>
      </w:r>
      <w:r w:rsidRPr="009E6D0D">
        <w:t>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главным должностям муниципальной службы, учреждаемым для выполнения функции «руководитель», «помощник (советник)», «специалист», - 34 должностн</w:t>
      </w:r>
      <w:r w:rsidR="009E6D0D">
        <w:t>ых</w:t>
      </w:r>
      <w:r w:rsidRPr="009E6D0D">
        <w:t xml:space="preserve"> оклад</w:t>
      </w:r>
      <w:r w:rsidR="009E6D0D">
        <w:t>ов</w:t>
      </w:r>
      <w:r w:rsidRPr="009E6D0D">
        <w:t>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ведущим должностям муниципальной службы, учреждаемым для выполнения функции «руководитель», «специалист», «обеспечивающий специалист», - 31,5 должностных окладов;</w:t>
      </w:r>
    </w:p>
    <w:p w:rsidR="00B34EB7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старшим должностям муниципальной службы, учреждаемым для выполнения функции «специалист», «обеспечивающий специалист», - 29 должностн</w:t>
      </w:r>
      <w:r w:rsidR="009E6D0D">
        <w:t>ых</w:t>
      </w:r>
      <w:r w:rsidRPr="009E6D0D">
        <w:t xml:space="preserve"> оклад</w:t>
      </w:r>
      <w:r w:rsidR="009E6D0D">
        <w:t>ов</w:t>
      </w:r>
      <w:r w:rsidRPr="009E6D0D">
        <w:t>;</w:t>
      </w:r>
    </w:p>
    <w:p w:rsidR="00E42A78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- по младшим должностям муниципальной службы, учреждаемым для выполнения функции «специалист», «обеспечивающий специалист», - 26,5 должностн</w:t>
      </w:r>
      <w:r w:rsidR="009E6D0D">
        <w:t>ых</w:t>
      </w:r>
      <w:r w:rsidRPr="009E6D0D">
        <w:t xml:space="preserve"> оклад</w:t>
      </w:r>
      <w:r w:rsidR="009E6D0D">
        <w:t>ов</w:t>
      </w:r>
      <w:proofErr w:type="gramStart"/>
      <w:r w:rsidRPr="009E6D0D">
        <w:t>;»</w:t>
      </w:r>
      <w:proofErr w:type="gramEnd"/>
      <w:r w:rsidRPr="009E6D0D">
        <w:t>.</w:t>
      </w:r>
    </w:p>
    <w:p w:rsidR="00872A51" w:rsidRPr="000333C9" w:rsidRDefault="00872A51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333C9">
        <w:t>1.</w:t>
      </w:r>
      <w:r w:rsidR="00174B89">
        <w:t>6</w:t>
      </w:r>
      <w:r w:rsidRPr="000333C9">
        <w:t>. Раздел 12 Приложения 1 дополнить пунктом 12.8:</w:t>
      </w:r>
    </w:p>
    <w:p w:rsidR="00872A51" w:rsidRDefault="00872A51" w:rsidP="000333C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333C9">
        <w:t>«</w:t>
      </w:r>
      <w:r w:rsidR="000333C9">
        <w:t xml:space="preserve">12.8. </w:t>
      </w:r>
      <w:r w:rsidRPr="000333C9">
        <w:t>Муниципальным служащим выплачивается часть денежного содержания при уходе в отпуск – в размере 1 месячного фонда оплаты труда</w:t>
      </w:r>
      <w:proofErr w:type="gramStart"/>
      <w:r w:rsidR="000333C9">
        <w:t>.».</w:t>
      </w:r>
      <w:proofErr w:type="gramEnd"/>
    </w:p>
    <w:p w:rsidR="00174B89" w:rsidRPr="009E6D0D" w:rsidRDefault="00174B89" w:rsidP="000333C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1.7. Дополнить решение Приложением 3 </w:t>
      </w:r>
      <w:r w:rsidR="00A71E2F">
        <w:t>в редакции согласно приложению к настоящему решению.</w:t>
      </w:r>
    </w:p>
    <w:p w:rsidR="00E42A78" w:rsidRPr="009E6D0D" w:rsidRDefault="00B34EB7" w:rsidP="009E6D0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E6D0D">
        <w:t>2</w:t>
      </w:r>
      <w:r w:rsidR="00E42A78" w:rsidRPr="009E6D0D">
        <w:t xml:space="preserve">. </w:t>
      </w:r>
      <w:r w:rsidR="00E42A78" w:rsidRPr="009E6D0D">
        <w:rPr>
          <w:bCs/>
        </w:rPr>
        <w:t xml:space="preserve">Решение вступает в силу </w:t>
      </w:r>
      <w:r w:rsidR="00712C06">
        <w:rPr>
          <w:bCs/>
        </w:rPr>
        <w:t xml:space="preserve">с </w:t>
      </w:r>
      <w:r w:rsidR="00E42A78" w:rsidRPr="009E6D0D">
        <w:rPr>
          <w:bCs/>
        </w:rPr>
        <w:t xml:space="preserve">01 </w:t>
      </w:r>
      <w:r w:rsidR="00762E01">
        <w:rPr>
          <w:bCs/>
        </w:rPr>
        <w:t>апреля</w:t>
      </w:r>
      <w:r w:rsidR="00E42A78" w:rsidRPr="009E6D0D">
        <w:rPr>
          <w:bCs/>
        </w:rPr>
        <w:t xml:space="preserve"> 201</w:t>
      </w:r>
      <w:r w:rsidRPr="009E6D0D">
        <w:rPr>
          <w:bCs/>
        </w:rPr>
        <w:t>8</w:t>
      </w:r>
      <w:r w:rsidR="00E42A78" w:rsidRPr="009E6D0D">
        <w:rPr>
          <w:bCs/>
        </w:rPr>
        <w:t xml:space="preserve"> года</w:t>
      </w:r>
      <w:r w:rsidR="00762E01">
        <w:rPr>
          <w:bCs/>
        </w:rPr>
        <w:t>.</w:t>
      </w:r>
    </w:p>
    <w:p w:rsidR="00B0652B" w:rsidRDefault="00B0652B" w:rsidP="00B0652B">
      <w:pPr>
        <w:autoSpaceDE w:val="0"/>
        <w:autoSpaceDN w:val="0"/>
        <w:adjustRightInd w:val="0"/>
        <w:ind w:firstLine="540"/>
        <w:jc w:val="both"/>
      </w:pPr>
      <w:r>
        <w:t>3. Настоящее решение обнародовать на информационных стендах и на официальном сайте администрации сельского поселения Малый Атлым.</w:t>
      </w:r>
    </w:p>
    <w:p w:rsidR="00B0652B" w:rsidRDefault="00B0652B" w:rsidP="00B0652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оставляю за собой.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E42A78">
      <w:pPr>
        <w:autoSpaceDE w:val="0"/>
        <w:autoSpaceDN w:val="0"/>
        <w:adjustRightInd w:val="0"/>
        <w:jc w:val="right"/>
      </w:pPr>
    </w:p>
    <w:p w:rsidR="00E42A78" w:rsidRDefault="00E42A78" w:rsidP="00E42A78">
      <w:pPr>
        <w:autoSpaceDE w:val="0"/>
        <w:autoSpaceDN w:val="0"/>
        <w:adjustRightInd w:val="0"/>
        <w:jc w:val="right"/>
      </w:pPr>
    </w:p>
    <w:p w:rsidR="00E42A78" w:rsidRDefault="00E42A78" w:rsidP="00E42A78">
      <w:pPr>
        <w:autoSpaceDE w:val="0"/>
        <w:autoSpaceDN w:val="0"/>
        <w:adjustRightInd w:val="0"/>
        <w:ind w:firstLine="708"/>
      </w:pPr>
      <w:r>
        <w:t>Глава сельского поселения Малый Атлым                                          С.В. Дейнеко</w:t>
      </w: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A71E2F" w:rsidRDefault="00A71E2F" w:rsidP="00E42A78">
      <w:pPr>
        <w:autoSpaceDE w:val="0"/>
        <w:autoSpaceDN w:val="0"/>
        <w:adjustRightInd w:val="0"/>
        <w:ind w:firstLine="708"/>
      </w:pP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42A78" w:rsidRPr="00382681" w:rsidRDefault="00E42A78" w:rsidP="00E42A78">
      <w:pPr>
        <w:jc w:val="both"/>
      </w:pPr>
      <w:r>
        <w:tab/>
      </w:r>
    </w:p>
    <w:p w:rsidR="00E42A78" w:rsidRDefault="00E42A78" w:rsidP="00872A51">
      <w:pPr>
        <w:autoSpaceDE w:val="0"/>
        <w:autoSpaceDN w:val="0"/>
        <w:adjustRightInd w:val="0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397C73" w:rsidRDefault="00397C73" w:rsidP="00E42A78">
      <w:pPr>
        <w:autoSpaceDE w:val="0"/>
        <w:autoSpaceDN w:val="0"/>
        <w:adjustRightInd w:val="0"/>
        <w:ind w:left="5236"/>
        <w:outlineLvl w:val="0"/>
      </w:pPr>
    </w:p>
    <w:p w:rsidR="00E42A78" w:rsidRPr="00397C73" w:rsidRDefault="003B71D2" w:rsidP="003B71D2">
      <w:pPr>
        <w:autoSpaceDE w:val="0"/>
        <w:autoSpaceDN w:val="0"/>
        <w:adjustRightInd w:val="0"/>
        <w:ind w:left="5236"/>
        <w:jc w:val="right"/>
        <w:outlineLvl w:val="0"/>
        <w:rPr>
          <w:sz w:val="20"/>
        </w:rPr>
      </w:pPr>
      <w:r w:rsidRPr="00397C73">
        <w:rPr>
          <w:sz w:val="20"/>
        </w:rPr>
        <w:t>Приложение</w:t>
      </w:r>
    </w:p>
    <w:p w:rsidR="00397C73" w:rsidRDefault="00397C73" w:rsidP="003B71D2">
      <w:pPr>
        <w:autoSpaceDE w:val="0"/>
        <w:autoSpaceDN w:val="0"/>
        <w:adjustRightInd w:val="0"/>
        <w:ind w:left="5236"/>
        <w:jc w:val="right"/>
        <w:outlineLvl w:val="0"/>
        <w:rPr>
          <w:sz w:val="20"/>
        </w:rPr>
      </w:pPr>
      <w:r w:rsidRPr="00397C73">
        <w:rPr>
          <w:sz w:val="20"/>
        </w:rPr>
        <w:lastRenderedPageBreak/>
        <w:t>к</w:t>
      </w:r>
      <w:r w:rsidR="003B71D2" w:rsidRPr="00397C73">
        <w:rPr>
          <w:sz w:val="20"/>
        </w:rPr>
        <w:t xml:space="preserve"> решению Совета депутатов</w:t>
      </w:r>
      <w:r w:rsidRPr="00397C73">
        <w:rPr>
          <w:sz w:val="20"/>
        </w:rPr>
        <w:t xml:space="preserve"> с</w:t>
      </w:r>
      <w:r w:rsidR="003B71D2" w:rsidRPr="00397C73">
        <w:rPr>
          <w:sz w:val="20"/>
        </w:rPr>
        <w:t>ельского</w:t>
      </w:r>
    </w:p>
    <w:p w:rsidR="003B71D2" w:rsidRPr="00397C73" w:rsidRDefault="003B71D2" w:rsidP="003B71D2">
      <w:pPr>
        <w:autoSpaceDE w:val="0"/>
        <w:autoSpaceDN w:val="0"/>
        <w:adjustRightInd w:val="0"/>
        <w:ind w:left="5236"/>
        <w:jc w:val="right"/>
        <w:outlineLvl w:val="0"/>
        <w:rPr>
          <w:sz w:val="20"/>
        </w:rPr>
      </w:pPr>
      <w:r w:rsidRPr="00397C73">
        <w:rPr>
          <w:sz w:val="20"/>
        </w:rPr>
        <w:t xml:space="preserve"> поселения Малый Атлым</w:t>
      </w:r>
      <w:r w:rsidR="00397C73" w:rsidRPr="00397C73">
        <w:rPr>
          <w:sz w:val="20"/>
        </w:rPr>
        <w:t xml:space="preserve"> о</w:t>
      </w:r>
      <w:r w:rsidRPr="00397C73">
        <w:rPr>
          <w:sz w:val="20"/>
        </w:rPr>
        <w:t xml:space="preserve">т  </w:t>
      </w:r>
      <w:r w:rsidR="00294609">
        <w:rPr>
          <w:sz w:val="20"/>
        </w:rPr>
        <w:t>23.03.2018г. № 273</w:t>
      </w:r>
    </w:p>
    <w:p w:rsidR="003B71D2" w:rsidRPr="00397C73" w:rsidRDefault="003B71D2" w:rsidP="003B71D2">
      <w:pPr>
        <w:autoSpaceDE w:val="0"/>
        <w:autoSpaceDN w:val="0"/>
        <w:adjustRightInd w:val="0"/>
        <w:ind w:left="5236"/>
        <w:jc w:val="right"/>
        <w:outlineLvl w:val="0"/>
        <w:rPr>
          <w:sz w:val="20"/>
        </w:rPr>
      </w:pPr>
    </w:p>
    <w:p w:rsidR="003B71D2" w:rsidRPr="00397C73" w:rsidRDefault="00397C73" w:rsidP="003B71D2">
      <w:pPr>
        <w:autoSpaceDE w:val="0"/>
        <w:autoSpaceDN w:val="0"/>
        <w:adjustRightInd w:val="0"/>
        <w:ind w:left="5236"/>
        <w:jc w:val="right"/>
        <w:outlineLvl w:val="0"/>
        <w:rPr>
          <w:sz w:val="20"/>
        </w:rPr>
      </w:pPr>
      <w:r>
        <w:rPr>
          <w:sz w:val="20"/>
        </w:rPr>
        <w:t>«</w:t>
      </w:r>
      <w:r w:rsidR="003B71D2" w:rsidRPr="00397C73">
        <w:rPr>
          <w:sz w:val="20"/>
        </w:rPr>
        <w:t xml:space="preserve">Приложение 3 </w:t>
      </w:r>
    </w:p>
    <w:p w:rsidR="00397C73" w:rsidRDefault="003B71D2" w:rsidP="003B71D2">
      <w:pPr>
        <w:autoSpaceDE w:val="0"/>
        <w:autoSpaceDN w:val="0"/>
        <w:adjustRightInd w:val="0"/>
        <w:jc w:val="right"/>
        <w:rPr>
          <w:sz w:val="20"/>
        </w:rPr>
      </w:pPr>
      <w:r w:rsidRPr="00397C73">
        <w:rPr>
          <w:sz w:val="20"/>
        </w:rPr>
        <w:t>к решению Совета депутатов</w:t>
      </w:r>
      <w:r w:rsidR="00397C73">
        <w:rPr>
          <w:sz w:val="20"/>
        </w:rPr>
        <w:t xml:space="preserve"> </w:t>
      </w:r>
      <w:r w:rsidRPr="00397C73">
        <w:rPr>
          <w:sz w:val="20"/>
        </w:rPr>
        <w:t>сельско</w:t>
      </w:r>
      <w:r w:rsidR="00397C73">
        <w:rPr>
          <w:sz w:val="20"/>
        </w:rPr>
        <w:t>го</w:t>
      </w:r>
      <w:r w:rsidRPr="00397C73">
        <w:rPr>
          <w:sz w:val="20"/>
        </w:rPr>
        <w:t xml:space="preserve"> </w:t>
      </w:r>
    </w:p>
    <w:p w:rsidR="003B71D2" w:rsidRPr="00397C73" w:rsidRDefault="003B71D2" w:rsidP="003B71D2">
      <w:pPr>
        <w:autoSpaceDE w:val="0"/>
        <w:autoSpaceDN w:val="0"/>
        <w:adjustRightInd w:val="0"/>
        <w:jc w:val="right"/>
        <w:rPr>
          <w:sz w:val="16"/>
        </w:rPr>
      </w:pPr>
      <w:r w:rsidRPr="00397C73">
        <w:rPr>
          <w:sz w:val="20"/>
        </w:rPr>
        <w:t>поселени</w:t>
      </w:r>
      <w:r w:rsidR="00397C73">
        <w:rPr>
          <w:sz w:val="20"/>
        </w:rPr>
        <w:t xml:space="preserve">я </w:t>
      </w:r>
      <w:r w:rsidRPr="00397C73">
        <w:rPr>
          <w:sz w:val="20"/>
        </w:rPr>
        <w:t xml:space="preserve"> Малый Атлым</w:t>
      </w:r>
      <w:r w:rsidR="00397C73">
        <w:rPr>
          <w:sz w:val="20"/>
        </w:rPr>
        <w:t xml:space="preserve"> </w:t>
      </w:r>
      <w:r w:rsidR="00397C73" w:rsidRPr="00397C73">
        <w:rPr>
          <w:sz w:val="20"/>
        </w:rPr>
        <w:t>от 02.06.2017г. № 214</w:t>
      </w:r>
    </w:p>
    <w:p w:rsidR="00E42A78" w:rsidRPr="00397C73" w:rsidRDefault="00E42A78" w:rsidP="00E42A78">
      <w:pPr>
        <w:autoSpaceDE w:val="0"/>
        <w:autoSpaceDN w:val="0"/>
        <w:adjustRightInd w:val="0"/>
        <w:ind w:left="5236"/>
        <w:outlineLvl w:val="0"/>
        <w:rPr>
          <w:sz w:val="20"/>
        </w:rPr>
      </w:pPr>
    </w:p>
    <w:p w:rsidR="003B71D2" w:rsidRDefault="003B71D2" w:rsidP="003B71D2">
      <w:pPr>
        <w:autoSpaceDE w:val="0"/>
        <w:autoSpaceDN w:val="0"/>
        <w:adjustRightInd w:val="0"/>
        <w:ind w:left="3686" w:hanging="2410"/>
        <w:jc w:val="center"/>
        <w:outlineLvl w:val="0"/>
      </w:pPr>
    </w:p>
    <w:p w:rsidR="00397C73" w:rsidRDefault="00397C73" w:rsidP="003B71D2">
      <w:pPr>
        <w:autoSpaceDE w:val="0"/>
        <w:autoSpaceDN w:val="0"/>
        <w:adjustRightInd w:val="0"/>
        <w:ind w:left="3686" w:hanging="2410"/>
        <w:jc w:val="center"/>
        <w:outlineLvl w:val="0"/>
      </w:pPr>
    </w:p>
    <w:p w:rsidR="00E42A78" w:rsidRDefault="003B71D2" w:rsidP="00397C73">
      <w:pPr>
        <w:autoSpaceDE w:val="0"/>
        <w:autoSpaceDN w:val="0"/>
        <w:adjustRightInd w:val="0"/>
        <w:ind w:firstLine="567"/>
        <w:jc w:val="center"/>
        <w:outlineLvl w:val="0"/>
      </w:pPr>
      <w:r>
        <w:t>Размеры должностных окладов</w:t>
      </w:r>
      <w:r w:rsidR="00397C73">
        <w:t xml:space="preserve"> </w:t>
      </w:r>
      <w:r>
        <w:t>муниципальных служащих</w:t>
      </w:r>
    </w:p>
    <w:p w:rsidR="003B71D2" w:rsidRDefault="003B71D2" w:rsidP="00397C73">
      <w:pPr>
        <w:autoSpaceDE w:val="0"/>
        <w:autoSpaceDN w:val="0"/>
        <w:adjustRightInd w:val="0"/>
        <w:ind w:firstLine="567"/>
        <w:jc w:val="center"/>
        <w:outlineLvl w:val="0"/>
      </w:pPr>
      <w:r>
        <w:t>Администрации сельского поселения Малый Атлым</w:t>
      </w:r>
    </w:p>
    <w:p w:rsidR="003B71D2" w:rsidRDefault="003B71D2" w:rsidP="003B71D2">
      <w:pPr>
        <w:autoSpaceDE w:val="0"/>
        <w:autoSpaceDN w:val="0"/>
        <w:adjustRightInd w:val="0"/>
        <w:ind w:left="3686" w:hanging="2410"/>
        <w:jc w:val="center"/>
        <w:outlineLvl w:val="0"/>
      </w:pPr>
    </w:p>
    <w:tbl>
      <w:tblPr>
        <w:tblStyle w:val="a4"/>
        <w:tblW w:w="9639" w:type="dxa"/>
        <w:tblInd w:w="250" w:type="dxa"/>
        <w:tblLook w:val="04A0"/>
      </w:tblPr>
      <w:tblGrid>
        <w:gridCol w:w="709"/>
        <w:gridCol w:w="3402"/>
        <w:gridCol w:w="2977"/>
        <w:gridCol w:w="2551"/>
      </w:tblGrid>
      <w:tr w:rsidR="003B71D2" w:rsidTr="00397C73">
        <w:tc>
          <w:tcPr>
            <w:tcW w:w="709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должностей</w:t>
            </w:r>
          </w:p>
        </w:tc>
        <w:tc>
          <w:tcPr>
            <w:tcW w:w="2977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Функциональные признаки/группы</w:t>
            </w:r>
          </w:p>
        </w:tc>
        <w:tc>
          <w:tcPr>
            <w:tcW w:w="2551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Размер должностного оклада</w:t>
            </w:r>
          </w:p>
        </w:tc>
      </w:tr>
      <w:tr w:rsidR="003B71D2" w:rsidTr="00397C73">
        <w:tc>
          <w:tcPr>
            <w:tcW w:w="709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402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Заместитель главы</w:t>
            </w:r>
          </w:p>
        </w:tc>
        <w:tc>
          <w:tcPr>
            <w:tcW w:w="2977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Руководитель / высшая</w:t>
            </w:r>
          </w:p>
        </w:tc>
        <w:tc>
          <w:tcPr>
            <w:tcW w:w="2551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2789</w:t>
            </w:r>
          </w:p>
        </w:tc>
      </w:tr>
      <w:tr w:rsidR="003B71D2" w:rsidTr="00397C73">
        <w:tc>
          <w:tcPr>
            <w:tcW w:w="709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402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Начальник отдела</w:t>
            </w:r>
          </w:p>
        </w:tc>
        <w:tc>
          <w:tcPr>
            <w:tcW w:w="2977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Руководитель / главная</w:t>
            </w:r>
          </w:p>
        </w:tc>
        <w:tc>
          <w:tcPr>
            <w:tcW w:w="2551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2457</w:t>
            </w:r>
          </w:p>
        </w:tc>
      </w:tr>
      <w:tr w:rsidR="003B71D2" w:rsidTr="00397C73">
        <w:tc>
          <w:tcPr>
            <w:tcW w:w="709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402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Главный специалист</w:t>
            </w:r>
          </w:p>
        </w:tc>
        <w:tc>
          <w:tcPr>
            <w:tcW w:w="2977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Специалист / </w:t>
            </w:r>
            <w:proofErr w:type="gramStart"/>
            <w:r>
              <w:t>старшая</w:t>
            </w:r>
            <w:proofErr w:type="gramEnd"/>
          </w:p>
        </w:tc>
        <w:tc>
          <w:tcPr>
            <w:tcW w:w="2551" w:type="dxa"/>
          </w:tcPr>
          <w:p w:rsidR="003B71D2" w:rsidRDefault="003B71D2" w:rsidP="003B71D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1881</w:t>
            </w:r>
          </w:p>
        </w:tc>
      </w:tr>
    </w:tbl>
    <w:p w:rsidR="003B71D2" w:rsidRDefault="003B71D2" w:rsidP="003B71D2">
      <w:pPr>
        <w:autoSpaceDE w:val="0"/>
        <w:autoSpaceDN w:val="0"/>
        <w:adjustRightInd w:val="0"/>
        <w:ind w:left="3686" w:hanging="2410"/>
        <w:jc w:val="center"/>
        <w:outlineLvl w:val="0"/>
      </w:pPr>
      <w:bookmarkStart w:id="0" w:name="_GoBack"/>
      <w:bookmarkEnd w:id="0"/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E42A78" w:rsidRDefault="00E42A78" w:rsidP="00B34EB7">
      <w:pPr>
        <w:autoSpaceDE w:val="0"/>
        <w:autoSpaceDN w:val="0"/>
        <w:adjustRightInd w:val="0"/>
        <w:outlineLvl w:val="0"/>
      </w:pPr>
    </w:p>
    <w:sectPr w:rsidR="00E42A78" w:rsidSect="009E6D0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48"/>
    <w:rsid w:val="000333C9"/>
    <w:rsid w:val="00160B70"/>
    <w:rsid w:val="00174B89"/>
    <w:rsid w:val="001859A5"/>
    <w:rsid w:val="00294609"/>
    <w:rsid w:val="00397C73"/>
    <w:rsid w:val="003B71D2"/>
    <w:rsid w:val="00491AE2"/>
    <w:rsid w:val="004A3048"/>
    <w:rsid w:val="006A4721"/>
    <w:rsid w:val="00712C06"/>
    <w:rsid w:val="00762E01"/>
    <w:rsid w:val="007717C7"/>
    <w:rsid w:val="007D1C2C"/>
    <w:rsid w:val="008466DC"/>
    <w:rsid w:val="00872A51"/>
    <w:rsid w:val="00920891"/>
    <w:rsid w:val="009E6D0D"/>
    <w:rsid w:val="00A71E2F"/>
    <w:rsid w:val="00A76A2F"/>
    <w:rsid w:val="00AF65B9"/>
    <w:rsid w:val="00B0652B"/>
    <w:rsid w:val="00B34EB7"/>
    <w:rsid w:val="00BE6AE0"/>
    <w:rsid w:val="00CA7034"/>
    <w:rsid w:val="00D830FF"/>
    <w:rsid w:val="00E42A78"/>
    <w:rsid w:val="00E9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table" w:styleId="a4">
    <w:name w:val="Table Grid"/>
    <w:basedOn w:val="a1"/>
    <w:uiPriority w:val="59"/>
    <w:rsid w:val="003B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12</cp:revision>
  <dcterms:created xsi:type="dcterms:W3CDTF">2017-04-24T09:42:00Z</dcterms:created>
  <dcterms:modified xsi:type="dcterms:W3CDTF">2018-03-26T04:55:00Z</dcterms:modified>
</cp:coreProperties>
</file>