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C9" w:rsidRDefault="00EE39C9" w:rsidP="00EE39C9">
      <w:pPr>
        <w:tabs>
          <w:tab w:val="left" w:pos="7845"/>
        </w:tabs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EE39C9" w:rsidRPr="00480488" w:rsidRDefault="00EE39C9" w:rsidP="00EE39C9"/>
    <w:tbl>
      <w:tblPr>
        <w:tblW w:w="0" w:type="auto"/>
        <w:tblLayout w:type="fixed"/>
        <w:tblLook w:val="01E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1829"/>
      </w:tblGrid>
      <w:tr w:rsidR="00EE39C9" w:rsidTr="00F96488">
        <w:trPr>
          <w:trHeight w:hRule="exact" w:val="2005"/>
        </w:trPr>
        <w:tc>
          <w:tcPr>
            <w:tcW w:w="10122" w:type="dxa"/>
            <w:gridSpan w:val="10"/>
          </w:tcPr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E39C9" w:rsidRDefault="00EE39C9" w:rsidP="00F96488">
            <w:pPr>
              <w:jc w:val="center"/>
              <w:rPr>
                <w:b/>
                <w:sz w:val="26"/>
              </w:rPr>
            </w:pPr>
          </w:p>
          <w:p w:rsidR="00EE39C9" w:rsidRDefault="00EE39C9" w:rsidP="00F96488">
            <w:pPr>
              <w:jc w:val="center"/>
              <w:rPr>
                <w:b/>
                <w:spacing w:val="40"/>
                <w:sz w:val="12"/>
              </w:rPr>
            </w:pPr>
          </w:p>
          <w:p w:rsidR="00EE39C9" w:rsidRDefault="00EE39C9" w:rsidP="00F96488">
            <w:pPr>
              <w:jc w:val="center"/>
              <w:rPr>
                <w:b/>
                <w:spacing w:val="40"/>
                <w:sz w:val="26"/>
                <w:lang w:val="en-US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E39C9" w:rsidTr="00F96488">
        <w:trPr>
          <w:trHeight w:hRule="exact" w:val="454"/>
        </w:trPr>
        <w:tc>
          <w:tcPr>
            <w:tcW w:w="227" w:type="dxa"/>
            <w:vAlign w:val="bottom"/>
          </w:tcPr>
          <w:p w:rsidR="00EE39C9" w:rsidRDefault="00EE39C9" w:rsidP="00F96488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E39C9" w:rsidRDefault="00F53D7B" w:rsidP="00F96488">
            <w:pPr>
              <w:jc w:val="center"/>
            </w:pPr>
            <w:r>
              <w:t>26</w:t>
            </w:r>
            <w:r w:rsidR="00EE39C9">
              <w:t xml:space="preserve"> </w:t>
            </w:r>
          </w:p>
        </w:tc>
        <w:tc>
          <w:tcPr>
            <w:tcW w:w="236" w:type="dxa"/>
            <w:vAlign w:val="bottom"/>
          </w:tcPr>
          <w:p w:rsidR="00EE39C9" w:rsidRDefault="00EE39C9" w:rsidP="00F96488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EE39C9" w:rsidRDefault="00F53D7B" w:rsidP="00F96488">
            <w:pPr>
              <w:jc w:val="center"/>
            </w:pPr>
            <w:r>
              <w:t>декабря</w:t>
            </w:r>
            <w:r w:rsidR="00EE39C9">
              <w:t xml:space="preserve"> </w:t>
            </w:r>
          </w:p>
        </w:tc>
        <w:tc>
          <w:tcPr>
            <w:tcW w:w="900" w:type="dxa"/>
            <w:vAlign w:val="bottom"/>
          </w:tcPr>
          <w:p w:rsidR="00EE39C9" w:rsidRDefault="00EE39C9" w:rsidP="00F96488">
            <w:pPr>
              <w:ind w:right="-108"/>
              <w:jc w:val="right"/>
            </w:pPr>
            <w:r>
              <w:t>2016</w:t>
            </w:r>
          </w:p>
        </w:tc>
        <w:tc>
          <w:tcPr>
            <w:tcW w:w="540" w:type="dxa"/>
            <w:vAlign w:val="bottom"/>
          </w:tcPr>
          <w:p w:rsidR="00EE39C9" w:rsidRDefault="00EE39C9" w:rsidP="00F96488">
            <w:pPr>
              <w:ind w:left="72" w:hanging="72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6" w:type="dxa"/>
            <w:vAlign w:val="bottom"/>
          </w:tcPr>
          <w:p w:rsidR="00EE39C9" w:rsidRDefault="00EE39C9" w:rsidP="00F96488"/>
        </w:tc>
        <w:tc>
          <w:tcPr>
            <w:tcW w:w="3364" w:type="dxa"/>
            <w:vAlign w:val="bottom"/>
          </w:tcPr>
          <w:p w:rsidR="00EE39C9" w:rsidRDefault="00EE39C9" w:rsidP="00F96488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EE39C9" w:rsidRDefault="00EE39C9" w:rsidP="00F96488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EE39C9" w:rsidRDefault="00F53D7B" w:rsidP="00F96488">
            <w:pPr>
              <w:jc w:val="center"/>
            </w:pPr>
            <w:r>
              <w:t>191</w:t>
            </w:r>
          </w:p>
        </w:tc>
      </w:tr>
      <w:tr w:rsidR="00EE39C9" w:rsidTr="00F96488">
        <w:trPr>
          <w:trHeight w:hRule="exact" w:val="567"/>
        </w:trPr>
        <w:tc>
          <w:tcPr>
            <w:tcW w:w="10122" w:type="dxa"/>
            <w:gridSpan w:val="10"/>
          </w:tcPr>
          <w:p w:rsidR="00EE39C9" w:rsidRDefault="00EE39C9" w:rsidP="00F96488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EE39C9" w:rsidRDefault="00EE39C9" w:rsidP="00F96488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EE39C9" w:rsidRDefault="00EE39C9" w:rsidP="00EE39C9"/>
    <w:p w:rsidR="00356B01" w:rsidRDefault="00EE39C9" w:rsidP="00356B01">
      <w:pPr>
        <w:ind w:right="5102"/>
        <w:jc w:val="both"/>
      </w:pPr>
      <w:r>
        <w:t>О внесение изменений в решение</w:t>
      </w:r>
      <w:r w:rsidR="00356B01">
        <w:t xml:space="preserve"> </w:t>
      </w:r>
      <w:r>
        <w:t>Совета депутатов от 07.04.2008 г. № 9</w:t>
      </w:r>
      <w:r w:rsidR="00356B01">
        <w:t xml:space="preserve"> «Об утверждении Положения об организации библиотечного обслуживания жителей муниципального образования сельское поселение Малый Атлым</w:t>
      </w:r>
    </w:p>
    <w:p w:rsidR="00EE39C9" w:rsidRDefault="00EE39C9"/>
    <w:p w:rsidR="00EE39C9" w:rsidRDefault="00EE39C9" w:rsidP="00EE39C9"/>
    <w:p w:rsidR="00356B01" w:rsidRDefault="00356B01" w:rsidP="00053D8F">
      <w:pPr>
        <w:ind w:firstLine="708"/>
        <w:jc w:val="both"/>
      </w:pPr>
      <w:r>
        <w:t>В соответствии с Ф</w:t>
      </w:r>
      <w:r w:rsidR="00EE39C9">
        <w:t>едеральн</w:t>
      </w:r>
      <w:r>
        <w:t>ым</w:t>
      </w:r>
      <w:r w:rsidR="00EE39C9">
        <w:t xml:space="preserve"> закон</w:t>
      </w:r>
      <w:r>
        <w:t>ом</w:t>
      </w:r>
      <w:r w:rsidR="00EE39C9">
        <w:t xml:space="preserve"> от 03.07.2016 г. № 342-ФЗ </w:t>
      </w:r>
      <w:r w:rsidR="00B93876">
        <w:t>«</w:t>
      </w:r>
      <w:proofErr w:type="gramStart"/>
      <w:r w:rsidR="00B93876">
        <w:t>О</w:t>
      </w:r>
      <w:proofErr w:type="gramEnd"/>
      <w:r w:rsidR="00B93876">
        <w:t xml:space="preserve"> </w:t>
      </w:r>
      <w:proofErr w:type="gramStart"/>
      <w:r w:rsidR="00B93876">
        <w:t>внесений</w:t>
      </w:r>
      <w:proofErr w:type="gramEnd"/>
      <w:r w:rsidR="00B93876">
        <w:t xml:space="preserve"> в федеральный закон «О библиотечном деле</w:t>
      </w:r>
      <w:r w:rsidR="004624B5">
        <w:t>»</w:t>
      </w:r>
      <w:r w:rsidR="00B93876">
        <w:t xml:space="preserve"> в части создания федеральной государственной информационной системы «Национальная  электронная библиотека»</w:t>
      </w:r>
      <w:r>
        <w:t xml:space="preserve"> Совет депутатов сельского поселения Малый Атлым решил:</w:t>
      </w:r>
    </w:p>
    <w:p w:rsidR="00EE39C9" w:rsidRDefault="00356B01" w:rsidP="00053D8F">
      <w:pPr>
        <w:ind w:firstLine="708"/>
        <w:jc w:val="both"/>
      </w:pPr>
      <w:r>
        <w:t>1.</w:t>
      </w:r>
      <w:r w:rsidR="00B93876">
        <w:t xml:space="preserve"> </w:t>
      </w:r>
      <w:r>
        <w:t>В</w:t>
      </w:r>
      <w:r w:rsidR="00EE39C9">
        <w:t>нести в решение Совета депутатов сельского поселения Малый Атлым от 07.04.2008 г. № 9 «Об утверждении Положения об организации библиотечного обслуживания жителей муниципального образования сельское поселение Малый Атлым</w:t>
      </w:r>
      <w:r>
        <w:t>»</w:t>
      </w:r>
      <w:r w:rsidRPr="00356B01">
        <w:t xml:space="preserve"> </w:t>
      </w:r>
      <w:r>
        <w:t>следующие изменения</w:t>
      </w:r>
      <w:r w:rsidR="00EE39C9">
        <w:t>:</w:t>
      </w:r>
    </w:p>
    <w:p w:rsidR="007D5C0B" w:rsidRDefault="003C2C07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</w:t>
      </w:r>
      <w:r w:rsidR="00356B01">
        <w:t>Пункт 2.2 дополнить</w:t>
      </w:r>
      <w:r w:rsidR="00EE39C9">
        <w:t xml:space="preserve"> подпункт</w:t>
      </w:r>
      <w:r w:rsidR="00356B01">
        <w:t>ом следующего содержания:</w:t>
      </w:r>
    </w:p>
    <w:p w:rsidR="003C2C07" w:rsidRDefault="00EE39C9" w:rsidP="00053D8F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56B01">
        <w:t>«г)</w:t>
      </w:r>
      <w:r w:rsidR="003C2C07" w:rsidRPr="00356B01">
        <w:t xml:space="preserve"> </w:t>
      </w:r>
      <w:r w:rsidR="007D5C0B" w:rsidRPr="00356B01">
        <w:rPr>
          <w:rFonts w:eastAsiaTheme="minorHAnsi"/>
          <w:lang w:eastAsia="en-US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18.1 Федерального закона</w:t>
      </w:r>
      <w:r w:rsidR="00356B01" w:rsidRPr="00356B01">
        <w:rPr>
          <w:rFonts w:eastAsiaTheme="minorHAnsi"/>
          <w:lang w:eastAsia="en-US"/>
        </w:rPr>
        <w:t xml:space="preserve"> «О библиотечном деле</w:t>
      </w:r>
      <w:r w:rsidR="007D5C0B" w:rsidRPr="00356B01">
        <w:rPr>
          <w:rFonts w:eastAsiaTheme="minorHAnsi"/>
          <w:lang w:eastAsia="en-US"/>
        </w:rPr>
        <w:t>"</w:t>
      </w:r>
      <w:proofErr w:type="gramStart"/>
      <w:r w:rsidR="00356B01" w:rsidRPr="00356B01">
        <w:rPr>
          <w:rFonts w:eastAsiaTheme="minorHAnsi"/>
          <w:lang w:eastAsia="en-US"/>
        </w:rPr>
        <w:t>.</w:t>
      </w:r>
      <w:r w:rsidR="003C2C07">
        <w:t>»</w:t>
      </w:r>
      <w:proofErr w:type="gramEnd"/>
      <w:r w:rsidR="003C2C07" w:rsidRPr="003C2C07">
        <w:t>;</w:t>
      </w:r>
    </w:p>
    <w:p w:rsidR="003C2C07" w:rsidRDefault="00356B01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 Подпункт г) </w:t>
      </w:r>
      <w:r w:rsidR="003C2C07">
        <w:t>пункт</w:t>
      </w:r>
      <w:r>
        <w:t>а</w:t>
      </w:r>
      <w:r w:rsidR="003C2C07">
        <w:t xml:space="preserve"> 3.1. </w:t>
      </w:r>
      <w:r>
        <w:t>дополнить словами</w:t>
      </w:r>
      <w:r w:rsidR="003C2C07">
        <w:t xml:space="preserve"> «, а также доступ к объектам</w:t>
      </w:r>
      <w:r w:rsidR="00053D8F">
        <w:t xml:space="preserve"> </w:t>
      </w:r>
      <w:r w:rsidR="00A51034">
        <w:t xml:space="preserve">федеральной государственной информационной системы </w:t>
      </w:r>
      <w:r w:rsidR="003C2C07">
        <w:t>Национальной электронной библиотеки»;</w:t>
      </w:r>
    </w:p>
    <w:p w:rsidR="00053D8F" w:rsidRDefault="00053D8F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П</w:t>
      </w:r>
      <w:r w:rsidR="003C2C07">
        <w:t xml:space="preserve">ункт 3.2. </w:t>
      </w:r>
      <w:r>
        <w:t xml:space="preserve">дополнить </w:t>
      </w:r>
      <w:r w:rsidR="003C2C07">
        <w:t>подпункт</w:t>
      </w:r>
      <w:r>
        <w:t>ом следующего содержания:</w:t>
      </w:r>
    </w:p>
    <w:p w:rsidR="003C2C07" w:rsidRDefault="003C2C07" w:rsidP="00053D8F">
      <w:pPr>
        <w:pStyle w:val="a6"/>
        <w:ind w:firstLine="708"/>
        <w:jc w:val="both"/>
      </w:pPr>
      <w:r>
        <w:t>«</w:t>
      </w:r>
      <w:proofErr w:type="spellStart"/>
      <w:r>
        <w:t>н</w:t>
      </w:r>
      <w:proofErr w:type="spellEnd"/>
      <w:r>
        <w:t xml:space="preserve">) библиотеки имеют право быть участниками </w:t>
      </w:r>
      <w:r w:rsidR="00A51034">
        <w:t xml:space="preserve">федеральной государственной информационной системы </w:t>
      </w:r>
      <w:r>
        <w:t>Национальной электронной библиотеки»;</w:t>
      </w:r>
    </w:p>
    <w:p w:rsidR="003C2C07" w:rsidRDefault="003C2C07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r>
        <w:t xml:space="preserve">Обнародовать данное решение путем размещения на официальном сайте сельского поселения Малый Атлым </w:t>
      </w:r>
      <w:hyperlink r:id="rId6" w:history="1">
        <w:r w:rsidRPr="00053D8F">
          <w:rPr>
            <w:rStyle w:val="a7"/>
            <w:color w:val="auto"/>
            <w:u w:val="none"/>
            <w:lang w:val="en-US"/>
          </w:rPr>
          <w:t>www</w:t>
        </w:r>
        <w:r w:rsidRPr="00053D8F">
          <w:rPr>
            <w:rStyle w:val="a7"/>
            <w:color w:val="auto"/>
            <w:u w:val="none"/>
          </w:rPr>
          <w:t>.</w:t>
        </w:r>
        <w:proofErr w:type="spellStart"/>
        <w:r w:rsidRPr="00053D8F">
          <w:rPr>
            <w:rStyle w:val="a7"/>
            <w:color w:val="auto"/>
            <w:u w:val="none"/>
            <w:lang w:val="en-US"/>
          </w:rPr>
          <w:t>admmatlim</w:t>
        </w:r>
        <w:proofErr w:type="spellEnd"/>
        <w:r w:rsidRPr="00053D8F">
          <w:rPr>
            <w:rStyle w:val="a7"/>
            <w:color w:val="auto"/>
            <w:u w:val="none"/>
          </w:rPr>
          <w:t>.</w:t>
        </w:r>
        <w:proofErr w:type="spellStart"/>
        <w:r w:rsidRPr="00053D8F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Pr="003C2C07">
        <w:t>.</w:t>
      </w:r>
      <w:r w:rsidRPr="000B07F4">
        <w:t xml:space="preserve"> </w:t>
      </w:r>
    </w:p>
    <w:p w:rsidR="00053D8F" w:rsidRPr="000B07F4" w:rsidRDefault="00053D8F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r>
        <w:t>Решение вступает в силу после его обнародования.</w:t>
      </w:r>
    </w:p>
    <w:p w:rsidR="003C2C07" w:rsidRDefault="003C2C07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C2C07" w:rsidRDefault="003C2C07" w:rsidP="003C2C07">
      <w:pPr>
        <w:pStyle w:val="ConsNormal"/>
        <w:spacing w:line="228" w:lineRule="auto"/>
        <w:ind w:right="0" w:firstLine="0"/>
        <w:jc w:val="both"/>
      </w:pPr>
    </w:p>
    <w:p w:rsidR="003C2C07" w:rsidRDefault="003C2C07" w:rsidP="003C2C07">
      <w:pPr>
        <w:pStyle w:val="ConsNormal"/>
        <w:spacing w:line="228" w:lineRule="auto"/>
        <w:ind w:right="0" w:firstLine="0"/>
        <w:jc w:val="both"/>
      </w:pPr>
    </w:p>
    <w:p w:rsidR="003C2C07" w:rsidRDefault="003C2C07" w:rsidP="003C2C07">
      <w:pPr>
        <w:pStyle w:val="ConsNormal"/>
        <w:spacing w:line="228" w:lineRule="auto"/>
        <w:ind w:right="0" w:firstLine="0"/>
        <w:jc w:val="both"/>
      </w:pPr>
    </w:p>
    <w:p w:rsidR="003C2C07" w:rsidRDefault="003C2C07" w:rsidP="00053D8F">
      <w:pPr>
        <w:pStyle w:val="ConsNormal"/>
        <w:spacing w:line="228" w:lineRule="auto"/>
        <w:ind w:right="0" w:firstLine="0"/>
        <w:jc w:val="center"/>
      </w:pPr>
      <w:r>
        <w:t>Глава сельского поселения Малый Атлым                        С.В.Дейнеко</w:t>
      </w:r>
    </w:p>
    <w:p w:rsidR="003C2C07" w:rsidRPr="003C2C07" w:rsidRDefault="003C2C07" w:rsidP="003C2C07">
      <w:pPr>
        <w:pStyle w:val="a6"/>
        <w:ind w:left="720"/>
        <w:jc w:val="both"/>
      </w:pPr>
    </w:p>
    <w:sectPr w:rsidR="003C2C07" w:rsidRPr="003C2C07" w:rsidSect="0010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A9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10E4EBA"/>
    <w:multiLevelType w:val="hybridMultilevel"/>
    <w:tmpl w:val="0542FBAC"/>
    <w:lvl w:ilvl="0" w:tplc="43F4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317BD"/>
    <w:multiLevelType w:val="hybridMultilevel"/>
    <w:tmpl w:val="A64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403"/>
    <w:multiLevelType w:val="hybridMultilevel"/>
    <w:tmpl w:val="A64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4812"/>
    <w:multiLevelType w:val="hybridMultilevel"/>
    <w:tmpl w:val="FE4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3187"/>
    <w:multiLevelType w:val="hybridMultilevel"/>
    <w:tmpl w:val="891C6B42"/>
    <w:lvl w:ilvl="0" w:tplc="77684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9C9"/>
    <w:rsid w:val="00053D8F"/>
    <w:rsid w:val="00101C94"/>
    <w:rsid w:val="00242116"/>
    <w:rsid w:val="00356B01"/>
    <w:rsid w:val="003C2C07"/>
    <w:rsid w:val="00415888"/>
    <w:rsid w:val="004453D0"/>
    <w:rsid w:val="004624B5"/>
    <w:rsid w:val="00741B64"/>
    <w:rsid w:val="007D5C0B"/>
    <w:rsid w:val="00A51034"/>
    <w:rsid w:val="00B93876"/>
    <w:rsid w:val="00E27D33"/>
    <w:rsid w:val="00EE39C9"/>
    <w:rsid w:val="00F5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9C9"/>
    <w:pPr>
      <w:ind w:left="720"/>
      <w:contextualSpacing/>
    </w:pPr>
  </w:style>
  <w:style w:type="paragraph" w:styleId="a6">
    <w:name w:val="No Spacing"/>
    <w:uiPriority w:val="1"/>
    <w:qFormat/>
    <w:rsid w:val="003C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2C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C0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3D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matl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ИКМО</cp:lastModifiedBy>
  <cp:revision>5</cp:revision>
  <cp:lastPrinted>2016-12-27T08:26:00Z</cp:lastPrinted>
  <dcterms:created xsi:type="dcterms:W3CDTF">2016-11-16T04:20:00Z</dcterms:created>
  <dcterms:modified xsi:type="dcterms:W3CDTF">2016-12-27T08:26:00Z</dcterms:modified>
</cp:coreProperties>
</file>