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EB" w:rsidRPr="008013E3" w:rsidRDefault="00B21CEB" w:rsidP="00B21CEB"/>
    <w:p w:rsidR="00B21CEB" w:rsidRDefault="00B21CEB" w:rsidP="00B21CEB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5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CEB" w:rsidRDefault="00B21CEB" w:rsidP="00B21CEB"/>
    <w:tbl>
      <w:tblPr>
        <w:tblW w:w="9790" w:type="dxa"/>
        <w:tblLayout w:type="fixed"/>
        <w:tblLook w:val="01E0"/>
      </w:tblPr>
      <w:tblGrid>
        <w:gridCol w:w="9790"/>
      </w:tblGrid>
      <w:tr w:rsidR="00B21CEB" w:rsidTr="00FD643C">
        <w:trPr>
          <w:trHeight w:hRule="exact" w:val="2147"/>
        </w:trPr>
        <w:tc>
          <w:tcPr>
            <w:tcW w:w="9790" w:type="dxa"/>
          </w:tcPr>
          <w:p w:rsidR="00B21CEB" w:rsidRDefault="00B21CEB" w:rsidP="00FD643C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B21CEB" w:rsidRPr="00E732BB" w:rsidRDefault="00B21CEB" w:rsidP="00FD643C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B21CEB" w:rsidRDefault="00B21CEB" w:rsidP="00FD643C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B21CEB" w:rsidRPr="00E957CA" w:rsidRDefault="00B21CEB" w:rsidP="00FD643C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Ханты – Мансийского автономного округа - </w:t>
            </w:r>
            <w:proofErr w:type="spellStart"/>
            <w:r>
              <w:rPr>
                <w:b/>
              </w:rPr>
              <w:t>Югры</w:t>
            </w:r>
            <w:proofErr w:type="spellEnd"/>
          </w:p>
          <w:p w:rsidR="00B21CEB" w:rsidRDefault="00B21CEB" w:rsidP="00FD643C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B21CEB" w:rsidRPr="00E16258" w:rsidRDefault="00B21CEB" w:rsidP="00FD643C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B21CEB" w:rsidRDefault="00B21CEB" w:rsidP="00FD643C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B21CEB" w:rsidRDefault="00B21CEB" w:rsidP="00FD643C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B21CEB" w:rsidRDefault="00B21CEB" w:rsidP="00FD643C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B21CEB" w:rsidRDefault="00B21CEB" w:rsidP="00FD643C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B21CEB" w:rsidRPr="009B6610" w:rsidRDefault="00B21CEB" w:rsidP="00B21CEB"/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B21CEB" w:rsidRPr="00DE536F" w:rsidTr="00FD643C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21CEB" w:rsidRPr="00DE536F" w:rsidRDefault="00B21CEB" w:rsidP="00FD643C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21CEB" w:rsidRPr="00626CB1" w:rsidRDefault="00590712" w:rsidP="00FD6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21CEB" w:rsidRPr="00DE536F" w:rsidRDefault="00B21CEB" w:rsidP="00FD643C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21CEB" w:rsidRPr="00590712" w:rsidRDefault="00590712" w:rsidP="00FD643C">
            <w:pPr>
              <w:jc w:val="center"/>
            </w:pPr>
            <w:r>
              <w:t>Ноября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B21CEB" w:rsidRPr="00DE536F" w:rsidRDefault="00B21CEB" w:rsidP="00FD643C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B21CEB" w:rsidRPr="00DE536F" w:rsidRDefault="00B21CEB" w:rsidP="00FD643C">
            <w:pPr>
              <w:ind w:left="-196" w:right="-483" w:firstLine="85"/>
            </w:pPr>
            <w:r w:rsidRPr="00DE536F">
              <w:t>1</w:t>
            </w:r>
            <w:r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B21CEB" w:rsidRPr="00DE536F" w:rsidRDefault="00B21CEB" w:rsidP="00FD643C">
            <w:pPr>
              <w:pStyle w:val="a5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B21CEB" w:rsidRPr="00DE536F" w:rsidRDefault="00B21CEB" w:rsidP="00FD643C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B21CEB" w:rsidRPr="00DE536F" w:rsidRDefault="00B21CEB" w:rsidP="00FD643C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21CEB" w:rsidRPr="00590712" w:rsidRDefault="00590712" w:rsidP="00FD643C">
            <w:pPr>
              <w:ind w:left="-293"/>
              <w:jc w:val="center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</w:tr>
      <w:tr w:rsidR="00B21CEB" w:rsidRPr="00B21CEB" w:rsidTr="00FD643C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B21CEB" w:rsidRPr="00B21CEB" w:rsidRDefault="00B21CEB" w:rsidP="00FD6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C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1CEB">
              <w:rPr>
                <w:rFonts w:ascii="Times New Roman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B21CEB">
              <w:rPr>
                <w:rFonts w:ascii="Times New Roman" w:hAnsi="Times New Roman"/>
                <w:sz w:val="24"/>
                <w:szCs w:val="24"/>
              </w:rPr>
              <w:t>Атлым</w:t>
            </w:r>
            <w:proofErr w:type="spellEnd"/>
          </w:p>
          <w:p w:rsidR="00B21CEB" w:rsidRPr="00B21CEB" w:rsidRDefault="00B21CEB" w:rsidP="00FD6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DD3" w:rsidRDefault="00557DD3"/>
    <w:p w:rsidR="00557DD3" w:rsidRDefault="00557DD3" w:rsidP="00557DD3">
      <w:pPr>
        <w:widowControl w:val="0"/>
      </w:pPr>
      <w:r>
        <w:t xml:space="preserve">О порядке установления оклада и премиальных </w:t>
      </w:r>
    </w:p>
    <w:p w:rsidR="00557DD3" w:rsidRDefault="00557DD3" w:rsidP="00557DD3">
      <w:pPr>
        <w:widowControl w:val="0"/>
      </w:pPr>
      <w:r>
        <w:t>выплат руководител</w:t>
      </w:r>
      <w:r w:rsidR="001D0CE7">
        <w:t>ю</w:t>
      </w:r>
      <w:r>
        <w:t xml:space="preserve"> </w:t>
      </w:r>
      <w:proofErr w:type="gramStart"/>
      <w:r>
        <w:t>муниципального</w:t>
      </w:r>
      <w:proofErr w:type="gramEnd"/>
    </w:p>
    <w:p w:rsidR="00557DD3" w:rsidRDefault="00557DD3" w:rsidP="00557DD3">
      <w:pPr>
        <w:widowControl w:val="0"/>
      </w:pPr>
      <w:r>
        <w:t xml:space="preserve">казенного учреждения «Центр культуры и </w:t>
      </w:r>
    </w:p>
    <w:p w:rsidR="00557DD3" w:rsidRDefault="00557DD3" w:rsidP="00557DD3">
      <w:pPr>
        <w:widowControl w:val="0"/>
      </w:pPr>
      <w:r>
        <w:t xml:space="preserve">библиотечного обслуживания» </w:t>
      </w:r>
    </w:p>
    <w:p w:rsidR="00557DD3" w:rsidRDefault="00557DD3" w:rsidP="00557DD3">
      <w:pPr>
        <w:autoSpaceDE w:val="0"/>
        <w:autoSpaceDN w:val="0"/>
        <w:adjustRightInd w:val="0"/>
        <w:jc w:val="both"/>
      </w:pPr>
    </w:p>
    <w:p w:rsidR="00557DD3" w:rsidRDefault="00557DD3" w:rsidP="00557DD3">
      <w:pPr>
        <w:autoSpaceDE w:val="0"/>
        <w:autoSpaceDN w:val="0"/>
        <w:adjustRightInd w:val="0"/>
        <w:jc w:val="both"/>
      </w:pPr>
    </w:p>
    <w:p w:rsidR="00557DD3" w:rsidRDefault="00557DD3" w:rsidP="00557DD3">
      <w:pPr>
        <w:autoSpaceDE w:val="0"/>
        <w:autoSpaceDN w:val="0"/>
        <w:adjustRightInd w:val="0"/>
        <w:ind w:firstLine="708"/>
        <w:jc w:val="both"/>
      </w:pPr>
      <w:r w:rsidRPr="009C002A">
        <w:t>В соответствии с</w:t>
      </w:r>
      <w:r>
        <w:t xml:space="preserve"> постановлением администрации сельского поселения Малый </w:t>
      </w:r>
      <w:proofErr w:type="spellStart"/>
      <w:r>
        <w:t>Атлым</w:t>
      </w:r>
      <w:proofErr w:type="spellEnd"/>
      <w:r>
        <w:t xml:space="preserve"> от </w:t>
      </w:r>
      <w:r w:rsidR="00FD643C">
        <w:t>12.05.2014        № 102</w:t>
      </w:r>
      <w:r>
        <w:t xml:space="preserve"> «Об утверждении Положения по оплате труда работников муниципальн</w:t>
      </w:r>
      <w:r w:rsidR="00FD643C">
        <w:t>ого казенного</w:t>
      </w:r>
      <w:r>
        <w:t xml:space="preserve"> учреждени</w:t>
      </w:r>
      <w:r w:rsidR="00FD643C">
        <w:t>я «»Центр культуры и библиотечного обслуживания</w:t>
      </w:r>
      <w:r>
        <w:t>:</w:t>
      </w:r>
    </w:p>
    <w:p w:rsidR="00557DD3" w:rsidRDefault="00557DD3" w:rsidP="00557DD3">
      <w:pPr>
        <w:widowControl w:val="0"/>
        <w:ind w:firstLine="708"/>
        <w:jc w:val="both"/>
      </w:pPr>
      <w:r w:rsidRPr="00981866">
        <w:t xml:space="preserve">1. Утвердить </w:t>
      </w:r>
      <w:r>
        <w:t>Порядок установления оклада и премиальных выплат руководител</w:t>
      </w:r>
      <w:r w:rsidR="001D0CE7">
        <w:t>ю</w:t>
      </w:r>
      <w:r>
        <w:t xml:space="preserve"> муниципальн</w:t>
      </w:r>
      <w:r w:rsidR="001D0CE7">
        <w:t>ого казенного</w:t>
      </w:r>
      <w:r>
        <w:t xml:space="preserve"> учреждени</w:t>
      </w:r>
      <w:r w:rsidR="001D0CE7">
        <w:t>я «Центр</w:t>
      </w:r>
      <w:r>
        <w:t xml:space="preserve"> культуры</w:t>
      </w:r>
      <w:r w:rsidR="001D0CE7">
        <w:t xml:space="preserve"> и библиотечного обслуживания»</w:t>
      </w:r>
      <w:r>
        <w:t>, согласно приложению.</w:t>
      </w:r>
    </w:p>
    <w:p w:rsidR="00557DD3" w:rsidRDefault="00557DD3" w:rsidP="00557DD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. Опубликовать настоящее постановление на сайте администрации сельско</w:t>
      </w:r>
      <w:r w:rsidR="00C41C9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 поселения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1D0CE7">
        <w:rPr>
          <w:rFonts w:ascii="Times New Roman" w:hAnsi="Times New Roman" w:cs="Times New Roman"/>
          <w:sz w:val="24"/>
          <w:szCs w:val="24"/>
        </w:rPr>
        <w:t>.</w:t>
      </w:r>
    </w:p>
    <w:p w:rsidR="00557DD3" w:rsidRPr="00981866" w:rsidRDefault="00557DD3" w:rsidP="00557DD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 Настоящее п</w:t>
      </w:r>
      <w:r w:rsidRPr="00981866">
        <w:rPr>
          <w:rFonts w:ascii="Times New Roman" w:hAnsi="Times New Roman" w:cs="Times New Roman"/>
          <w:sz w:val="24"/>
          <w:szCs w:val="24"/>
        </w:rPr>
        <w:t>остано</w:t>
      </w:r>
      <w:r>
        <w:rPr>
          <w:rFonts w:ascii="Times New Roman" w:hAnsi="Times New Roman" w:cs="Times New Roman"/>
          <w:sz w:val="24"/>
          <w:szCs w:val="24"/>
        </w:rPr>
        <w:t>вление вступает в силу с 01.0</w:t>
      </w:r>
      <w:r w:rsidR="00DA7A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A7A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DD3" w:rsidRDefault="00557DD3" w:rsidP="00557DD3">
      <w:pPr>
        <w:tabs>
          <w:tab w:val="left" w:pos="851"/>
        </w:tabs>
        <w:jc w:val="both"/>
      </w:pPr>
      <w:r>
        <w:t xml:space="preserve">            4. </w:t>
      </w:r>
      <w:proofErr w:type="gramStart"/>
      <w:r>
        <w:t>Контроль  за</w:t>
      </w:r>
      <w:proofErr w:type="gramEnd"/>
      <w:r>
        <w:t xml:space="preserve"> выполнением  постановления  </w:t>
      </w:r>
      <w:r w:rsidR="00DA7ADD">
        <w:t xml:space="preserve">возложить на заместителя главы </w:t>
      </w:r>
      <w:proofErr w:type="spellStart"/>
      <w:r w:rsidR="00DA7ADD">
        <w:t>Андрушкевич</w:t>
      </w:r>
      <w:proofErr w:type="spellEnd"/>
      <w:r w:rsidR="00DA7ADD">
        <w:t xml:space="preserve"> С.И.</w:t>
      </w:r>
      <w:r>
        <w:t>.</w:t>
      </w:r>
    </w:p>
    <w:p w:rsidR="00557DD3" w:rsidRDefault="00557DD3" w:rsidP="00557DD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DD3" w:rsidRPr="0064757B" w:rsidRDefault="00DA7ADD" w:rsidP="00557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57DD3">
        <w:rPr>
          <w:rFonts w:ascii="Times New Roman" w:hAnsi="Times New Roman"/>
          <w:sz w:val="24"/>
          <w:szCs w:val="24"/>
        </w:rPr>
        <w:t xml:space="preserve">лавы сельского поселения Малый </w:t>
      </w:r>
      <w:proofErr w:type="spellStart"/>
      <w:r w:rsidR="00557DD3">
        <w:rPr>
          <w:rFonts w:ascii="Times New Roman" w:hAnsi="Times New Roman"/>
          <w:sz w:val="24"/>
          <w:szCs w:val="24"/>
        </w:rPr>
        <w:t>Атлым</w:t>
      </w:r>
      <w:proofErr w:type="spellEnd"/>
      <w:r w:rsidR="00557DD3" w:rsidRPr="0064757B">
        <w:rPr>
          <w:rFonts w:ascii="Times New Roman" w:hAnsi="Times New Roman"/>
          <w:sz w:val="24"/>
          <w:szCs w:val="24"/>
        </w:rPr>
        <w:t xml:space="preserve">   </w:t>
      </w:r>
      <w:r w:rsidR="00557DD3" w:rsidRPr="0064757B">
        <w:rPr>
          <w:rFonts w:ascii="Times New Roman" w:hAnsi="Times New Roman"/>
          <w:sz w:val="24"/>
          <w:szCs w:val="24"/>
        </w:rPr>
        <w:tab/>
        <w:t xml:space="preserve">               </w:t>
      </w:r>
      <w:r w:rsidR="00557DD3">
        <w:rPr>
          <w:rFonts w:ascii="Times New Roman" w:hAnsi="Times New Roman"/>
          <w:sz w:val="24"/>
          <w:szCs w:val="24"/>
        </w:rPr>
        <w:t xml:space="preserve">                </w:t>
      </w:r>
      <w:r w:rsidR="00590712">
        <w:rPr>
          <w:rFonts w:ascii="Times New Roman" w:hAnsi="Times New Roman"/>
          <w:sz w:val="24"/>
          <w:szCs w:val="24"/>
        </w:rPr>
        <w:t>С. В. Дейнеко</w:t>
      </w:r>
    </w:p>
    <w:p w:rsidR="00557DD3" w:rsidRDefault="00557DD3" w:rsidP="00557DD3">
      <w:pPr>
        <w:widowControl w:val="0"/>
        <w:jc w:val="both"/>
        <w:rPr>
          <w:sz w:val="18"/>
          <w:szCs w:val="18"/>
        </w:rPr>
      </w:pPr>
    </w:p>
    <w:p w:rsidR="00557DD3" w:rsidRDefault="00557DD3" w:rsidP="00557DD3">
      <w:pPr>
        <w:widowControl w:val="0"/>
        <w:jc w:val="both"/>
        <w:rPr>
          <w:sz w:val="18"/>
          <w:szCs w:val="18"/>
        </w:rPr>
      </w:pPr>
    </w:p>
    <w:p w:rsidR="00557DD3" w:rsidRDefault="00557DD3" w:rsidP="00557DD3">
      <w:pPr>
        <w:widowControl w:val="0"/>
        <w:jc w:val="both"/>
        <w:rPr>
          <w:sz w:val="18"/>
          <w:szCs w:val="18"/>
        </w:rPr>
      </w:pPr>
    </w:p>
    <w:p w:rsidR="00557DD3" w:rsidRDefault="00557DD3" w:rsidP="00557DD3">
      <w:pPr>
        <w:widowControl w:val="0"/>
        <w:jc w:val="both"/>
        <w:rPr>
          <w:sz w:val="18"/>
          <w:szCs w:val="18"/>
        </w:rPr>
      </w:pPr>
    </w:p>
    <w:p w:rsidR="00557DD3" w:rsidRDefault="00557DD3" w:rsidP="00557DD3">
      <w:pPr>
        <w:widowControl w:val="0"/>
        <w:jc w:val="both"/>
        <w:rPr>
          <w:sz w:val="18"/>
          <w:szCs w:val="18"/>
        </w:rPr>
      </w:pPr>
    </w:p>
    <w:p w:rsidR="00557DD3" w:rsidRDefault="00557DD3" w:rsidP="00557DD3">
      <w:pPr>
        <w:widowControl w:val="0"/>
        <w:jc w:val="both"/>
        <w:rPr>
          <w:sz w:val="18"/>
          <w:szCs w:val="18"/>
        </w:rPr>
      </w:pPr>
    </w:p>
    <w:p w:rsidR="00557DD3" w:rsidRDefault="00557DD3" w:rsidP="00557DD3">
      <w:pPr>
        <w:widowControl w:val="0"/>
        <w:jc w:val="both"/>
        <w:rPr>
          <w:sz w:val="18"/>
          <w:szCs w:val="18"/>
        </w:rPr>
      </w:pPr>
    </w:p>
    <w:p w:rsidR="00557DD3" w:rsidRDefault="00557DD3" w:rsidP="00557DD3">
      <w:pPr>
        <w:widowControl w:val="0"/>
        <w:jc w:val="both"/>
        <w:rPr>
          <w:sz w:val="18"/>
          <w:szCs w:val="18"/>
        </w:rPr>
      </w:pPr>
    </w:p>
    <w:p w:rsidR="00557DD3" w:rsidRDefault="00557DD3" w:rsidP="00557DD3">
      <w:pPr>
        <w:widowControl w:val="0"/>
        <w:jc w:val="both"/>
        <w:rPr>
          <w:sz w:val="18"/>
          <w:szCs w:val="18"/>
        </w:rPr>
      </w:pPr>
    </w:p>
    <w:p w:rsidR="00557DD3" w:rsidRDefault="00557DD3" w:rsidP="00557DD3">
      <w:pPr>
        <w:widowControl w:val="0"/>
        <w:jc w:val="both"/>
        <w:rPr>
          <w:sz w:val="18"/>
          <w:szCs w:val="18"/>
        </w:rPr>
      </w:pPr>
    </w:p>
    <w:p w:rsidR="00557DD3" w:rsidRDefault="00557DD3" w:rsidP="00557DD3">
      <w:pPr>
        <w:widowControl w:val="0"/>
        <w:jc w:val="both"/>
        <w:rPr>
          <w:sz w:val="18"/>
          <w:szCs w:val="18"/>
        </w:rPr>
      </w:pPr>
    </w:p>
    <w:p w:rsidR="00557DD3" w:rsidRDefault="00557DD3" w:rsidP="00557DD3">
      <w:pPr>
        <w:widowControl w:val="0"/>
        <w:jc w:val="both"/>
        <w:rPr>
          <w:sz w:val="18"/>
          <w:szCs w:val="18"/>
        </w:rPr>
      </w:pPr>
    </w:p>
    <w:p w:rsidR="00557DD3" w:rsidRDefault="00557DD3" w:rsidP="00557DD3">
      <w:pPr>
        <w:widowControl w:val="0"/>
        <w:rPr>
          <w:sz w:val="18"/>
          <w:szCs w:val="18"/>
        </w:rPr>
      </w:pPr>
    </w:p>
    <w:p w:rsidR="00557DD3" w:rsidRDefault="00557DD3" w:rsidP="00557DD3">
      <w:pPr>
        <w:widowControl w:val="0"/>
        <w:rPr>
          <w:sz w:val="18"/>
          <w:szCs w:val="18"/>
        </w:rPr>
      </w:pPr>
    </w:p>
    <w:p w:rsidR="00557DD3" w:rsidRDefault="00557DD3" w:rsidP="00557DD3">
      <w:pPr>
        <w:widowControl w:val="0"/>
        <w:rPr>
          <w:sz w:val="18"/>
          <w:szCs w:val="18"/>
        </w:rPr>
      </w:pPr>
    </w:p>
    <w:p w:rsidR="00557DD3" w:rsidRDefault="00557DD3" w:rsidP="00557DD3">
      <w:pPr>
        <w:widowControl w:val="0"/>
        <w:rPr>
          <w:sz w:val="18"/>
          <w:szCs w:val="18"/>
        </w:rPr>
      </w:pPr>
    </w:p>
    <w:p w:rsidR="00557DD3" w:rsidRDefault="00557DD3" w:rsidP="00557DD3">
      <w:pPr>
        <w:widowControl w:val="0"/>
        <w:rPr>
          <w:sz w:val="18"/>
          <w:szCs w:val="18"/>
        </w:rPr>
      </w:pPr>
    </w:p>
    <w:p w:rsidR="00557DD3" w:rsidRDefault="00557DD3" w:rsidP="00557DD3">
      <w:pPr>
        <w:widowControl w:val="0"/>
        <w:rPr>
          <w:sz w:val="18"/>
          <w:szCs w:val="18"/>
        </w:rPr>
      </w:pPr>
    </w:p>
    <w:p w:rsidR="00557DD3" w:rsidRDefault="00557DD3" w:rsidP="00557DD3">
      <w:pPr>
        <w:widowControl w:val="0"/>
        <w:rPr>
          <w:sz w:val="18"/>
          <w:szCs w:val="18"/>
        </w:rPr>
      </w:pPr>
    </w:p>
    <w:p w:rsidR="00557DD3" w:rsidRDefault="00557DD3" w:rsidP="00557DD3">
      <w:pPr>
        <w:widowControl w:val="0"/>
        <w:rPr>
          <w:sz w:val="18"/>
          <w:szCs w:val="18"/>
        </w:rPr>
      </w:pPr>
    </w:p>
    <w:p w:rsidR="00557DD3" w:rsidRDefault="00557DD3" w:rsidP="00557DD3">
      <w:pPr>
        <w:widowControl w:val="0"/>
        <w:rPr>
          <w:sz w:val="18"/>
          <w:szCs w:val="18"/>
        </w:rPr>
      </w:pPr>
    </w:p>
    <w:p w:rsidR="00557DD3" w:rsidRDefault="00557DD3" w:rsidP="00557DD3">
      <w:pPr>
        <w:widowControl w:val="0"/>
        <w:rPr>
          <w:sz w:val="18"/>
          <w:szCs w:val="18"/>
        </w:rPr>
      </w:pPr>
    </w:p>
    <w:p w:rsidR="00557DD3" w:rsidRDefault="00557DD3" w:rsidP="00557DD3">
      <w:pPr>
        <w:widowControl w:val="0"/>
        <w:rPr>
          <w:sz w:val="18"/>
          <w:szCs w:val="18"/>
        </w:rPr>
      </w:pPr>
    </w:p>
    <w:p w:rsidR="00557DD3" w:rsidRDefault="00557DD3" w:rsidP="00557DD3">
      <w:pPr>
        <w:widowControl w:val="0"/>
        <w:rPr>
          <w:sz w:val="18"/>
          <w:szCs w:val="18"/>
        </w:rPr>
      </w:pPr>
    </w:p>
    <w:p w:rsidR="00557DD3" w:rsidRPr="008A19DB" w:rsidRDefault="00557DD3" w:rsidP="00557DD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57DD3" w:rsidRPr="008A19DB" w:rsidRDefault="00557DD3" w:rsidP="00557DD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57DD3" w:rsidRPr="008A19DB" w:rsidRDefault="00557DD3" w:rsidP="00557DD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19D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A7ADD">
        <w:rPr>
          <w:rFonts w:ascii="Times New Roman" w:hAnsi="Times New Roman"/>
          <w:sz w:val="24"/>
          <w:szCs w:val="24"/>
        </w:rPr>
        <w:t xml:space="preserve">             от  «</w:t>
      </w:r>
      <w:r>
        <w:rPr>
          <w:rFonts w:ascii="Times New Roman" w:hAnsi="Times New Roman"/>
          <w:sz w:val="24"/>
          <w:szCs w:val="24"/>
        </w:rPr>
        <w:t xml:space="preserve">»  </w:t>
      </w:r>
      <w:r w:rsidRPr="008A19DB">
        <w:rPr>
          <w:rFonts w:ascii="Times New Roman" w:hAnsi="Times New Roman"/>
          <w:sz w:val="24"/>
          <w:szCs w:val="24"/>
        </w:rPr>
        <w:t xml:space="preserve">2014 года № </w:t>
      </w:r>
    </w:p>
    <w:p w:rsidR="00557DD3" w:rsidRPr="00AD3752" w:rsidRDefault="00557DD3" w:rsidP="00557DD3">
      <w:pPr>
        <w:jc w:val="center"/>
      </w:pPr>
    </w:p>
    <w:p w:rsidR="00557DD3" w:rsidRPr="00AD3752" w:rsidRDefault="00557DD3" w:rsidP="00557DD3">
      <w:pPr>
        <w:pStyle w:val="a3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</w:p>
    <w:p w:rsidR="00557DD3" w:rsidRDefault="00557DD3" w:rsidP="00557DD3">
      <w:pPr>
        <w:widowControl w:val="0"/>
        <w:jc w:val="center"/>
      </w:pPr>
      <w:r>
        <w:t xml:space="preserve">  Порядок установления оклада и премиальных выплат руководител</w:t>
      </w:r>
      <w:r w:rsidR="001D0CE7">
        <w:t>ю</w:t>
      </w:r>
      <w:r>
        <w:t xml:space="preserve"> муниципального казенного учреждения «Центр культуры  и библиотечного обслуживания (далее – Порядок)</w:t>
      </w:r>
    </w:p>
    <w:p w:rsidR="00557DD3" w:rsidRDefault="00557DD3" w:rsidP="00557DD3">
      <w:pPr>
        <w:widowControl w:val="0"/>
        <w:jc w:val="center"/>
      </w:pPr>
    </w:p>
    <w:p w:rsidR="00557DD3" w:rsidRDefault="00557DD3" w:rsidP="00557DD3">
      <w:pPr>
        <w:widowControl w:val="0"/>
        <w:numPr>
          <w:ilvl w:val="0"/>
          <w:numId w:val="1"/>
        </w:numPr>
        <w:jc w:val="center"/>
      </w:pPr>
      <w:r>
        <w:t>Общие положения</w:t>
      </w:r>
    </w:p>
    <w:p w:rsidR="00557DD3" w:rsidRDefault="00557DD3" w:rsidP="00557DD3">
      <w:pPr>
        <w:widowControl w:val="0"/>
      </w:pPr>
    </w:p>
    <w:p w:rsidR="00557DD3" w:rsidRDefault="00557DD3" w:rsidP="00557DD3">
      <w:pPr>
        <w:widowControl w:val="0"/>
        <w:ind w:left="-180" w:firstLine="540"/>
        <w:jc w:val="both"/>
      </w:pPr>
      <w:r>
        <w:t>1.1. Настоящий Порядок регулирует порядок установления должностных окладов, выплат, способствующих развитию кадрового потенциала, поощряющих эффективные стили управления, приводящие к развитию ресурсов муниципального учреждения культуры и значимым результатам его работы.</w:t>
      </w:r>
    </w:p>
    <w:p w:rsidR="00557DD3" w:rsidRDefault="00557DD3" w:rsidP="00557DD3">
      <w:pPr>
        <w:widowControl w:val="0"/>
        <w:ind w:left="-180" w:firstLine="540"/>
        <w:jc w:val="both"/>
      </w:pPr>
      <w:r>
        <w:t>1.2. Положение определяет:</w:t>
      </w:r>
    </w:p>
    <w:p w:rsidR="00557DD3" w:rsidRDefault="00557DD3" w:rsidP="00557DD3">
      <w:pPr>
        <w:widowControl w:val="0"/>
        <w:ind w:left="-180" w:firstLine="540"/>
        <w:jc w:val="both"/>
      </w:pPr>
      <w:r>
        <w:t>- порядок установления должностных окладов;</w:t>
      </w:r>
    </w:p>
    <w:p w:rsidR="00557DD3" w:rsidRDefault="00557DD3" w:rsidP="00557DD3">
      <w:pPr>
        <w:widowControl w:val="0"/>
        <w:ind w:left="-180" w:firstLine="540"/>
        <w:jc w:val="both"/>
      </w:pPr>
      <w:r>
        <w:t>- перечень премиальных выплат и порядок их установления.</w:t>
      </w:r>
    </w:p>
    <w:p w:rsidR="00557DD3" w:rsidRDefault="00557DD3" w:rsidP="00557DD3">
      <w:pPr>
        <w:widowControl w:val="0"/>
        <w:ind w:left="-180" w:firstLine="540"/>
        <w:jc w:val="both"/>
      </w:pPr>
      <w:r>
        <w:t xml:space="preserve">1.3. Размер оклада и премиальных выплат (далее – премия) руководителю муниципального учреждения культуры (далее – руководитель учреждения) утверждается распоряжением администрации сельского поселения Малый </w:t>
      </w:r>
      <w:proofErr w:type="spellStart"/>
      <w:r>
        <w:t>Атлым</w:t>
      </w:r>
      <w:proofErr w:type="spellEnd"/>
      <w:r>
        <w:t xml:space="preserve"> (далее – администрация):</w:t>
      </w:r>
    </w:p>
    <w:p w:rsidR="00557DD3" w:rsidRDefault="00557DD3" w:rsidP="00557DD3">
      <w:pPr>
        <w:widowControl w:val="0"/>
        <w:ind w:left="-180" w:firstLine="540"/>
        <w:jc w:val="both"/>
      </w:pPr>
      <w:r>
        <w:t>- должностной оклад на основании подписанного сторонами трудового договора (дополнительного соглашения к трудовому договору) с руководителем учреждения;</w:t>
      </w:r>
    </w:p>
    <w:p w:rsidR="00557DD3" w:rsidRDefault="00557DD3" w:rsidP="00557DD3">
      <w:pPr>
        <w:widowControl w:val="0"/>
        <w:ind w:left="-180" w:firstLine="540"/>
        <w:jc w:val="both"/>
      </w:pPr>
      <w:r>
        <w:t>- премия по результатам работы за месяц на основании решения Комиссии по оценке эффективности деятельности руководителей муниципального казенного учреждения «Центр культуры и библиотечного обслуживания»        (далее – Комиссия);</w:t>
      </w:r>
    </w:p>
    <w:p w:rsidR="00557DD3" w:rsidRDefault="00557DD3" w:rsidP="00557DD3">
      <w:pPr>
        <w:widowControl w:val="0"/>
        <w:ind w:left="-180" w:firstLine="540"/>
        <w:jc w:val="both"/>
      </w:pPr>
      <w:r>
        <w:t>- премия по результатам работы за год и единовременная выплата за выполнение  особо важных плановых мероприятий, заданий, поручений, к юбилейным датам и праздничным дням по представлению администрации.</w:t>
      </w:r>
    </w:p>
    <w:p w:rsidR="00557DD3" w:rsidRDefault="00557DD3" w:rsidP="00557DD3">
      <w:pPr>
        <w:widowControl w:val="0"/>
        <w:ind w:left="-180" w:firstLine="540"/>
        <w:jc w:val="both"/>
      </w:pPr>
    </w:p>
    <w:p w:rsidR="00557DD3" w:rsidRDefault="00557DD3" w:rsidP="00557DD3">
      <w:pPr>
        <w:widowControl w:val="0"/>
        <w:numPr>
          <w:ilvl w:val="0"/>
          <w:numId w:val="1"/>
        </w:numPr>
        <w:jc w:val="center"/>
      </w:pPr>
      <w:r>
        <w:t>Порядок установления оклада руководителю учреждения</w:t>
      </w:r>
    </w:p>
    <w:p w:rsidR="00557DD3" w:rsidRDefault="00557DD3" w:rsidP="00557DD3">
      <w:pPr>
        <w:widowControl w:val="0"/>
        <w:ind w:left="360"/>
      </w:pPr>
    </w:p>
    <w:p w:rsidR="00557DD3" w:rsidRDefault="00557DD3" w:rsidP="00557DD3">
      <w:pPr>
        <w:widowControl w:val="0"/>
        <w:ind w:left="-180" w:firstLine="540"/>
        <w:jc w:val="both"/>
      </w:pPr>
      <w:r>
        <w:t>2.1. Оклад руководителя учреждения, определяемый трудовым договором, устанавливается в кратном отношении к средней заработной плате работников, относимых к основному персоналу возглавляемого им учреждения (без учета компенсационных  и иных выплат), и составляет до 3 размеров указанной средней заработной платы.</w:t>
      </w:r>
    </w:p>
    <w:p w:rsidR="00557DD3" w:rsidRPr="004D572E" w:rsidRDefault="00557DD3" w:rsidP="00557DD3">
      <w:pPr>
        <w:widowControl w:val="0"/>
        <w:ind w:left="-180" w:firstLine="540"/>
        <w:jc w:val="both"/>
      </w:pPr>
      <w:r>
        <w:t xml:space="preserve">2.2. Размер оклада руководителя учреждения устанавливается на основе требований к профессиональной подготовке и уровню квалификации, которые необходимы для осуществления соответствующей  профессиональной деятельности (профессиональных квалификационных групп), с учетом сложности и объема выполняемой работы. При определении размера оклада также учитывается наличие у руководителя ведомственных наград, государственных наград и почетных званий Российской Федерации, Ханты-Мансийского автономного округа – </w:t>
      </w:r>
      <w:proofErr w:type="spellStart"/>
      <w:r>
        <w:t>Югры</w:t>
      </w:r>
      <w:proofErr w:type="spellEnd"/>
      <w:r>
        <w:t>, наличие ученой степени и ведомственных знаков отличия Российской Федерации по одному из оснований, имеющему большее значение.</w:t>
      </w:r>
    </w:p>
    <w:p w:rsidR="00557DD3" w:rsidRDefault="00557DD3" w:rsidP="00557DD3">
      <w:pPr>
        <w:widowControl w:val="0"/>
        <w:ind w:left="-180" w:firstLine="540"/>
        <w:jc w:val="both"/>
      </w:pPr>
      <w:r w:rsidRPr="000D1CE8">
        <w:t xml:space="preserve">2.3. </w:t>
      </w:r>
      <w:r>
        <w:t>Определение размера оклада руководителю учреждения осуществляется в следующем порядке:</w:t>
      </w:r>
    </w:p>
    <w:p w:rsidR="00557DD3" w:rsidRDefault="00557DD3" w:rsidP="00557DD3">
      <w:pPr>
        <w:widowControl w:val="0"/>
        <w:ind w:left="-180" w:firstLine="540"/>
        <w:jc w:val="both"/>
      </w:pPr>
      <w:r>
        <w:t xml:space="preserve">2.3.1. Оклад руководителю устанавливается на календарный финансовый год. Учреждение в срок не позднее 31 декабря текущего года представляет </w:t>
      </w:r>
      <w:proofErr w:type="gramStart"/>
      <w:r>
        <w:t xml:space="preserve">в </w:t>
      </w:r>
      <w:r w:rsidR="00C41C9A">
        <w:t>администрацию</w:t>
      </w:r>
      <w:r>
        <w:t xml:space="preserve"> расчет средней заработной платы основного персонала для определения размера оклада руководителя учреждения на очередной календарный финансовый год в соответствии с установленной формой</w:t>
      </w:r>
      <w:proofErr w:type="gramEnd"/>
      <w:r>
        <w:t xml:space="preserve"> (приложение № 1 к настоящему порядку). Руководитель учреждения несёт персональную ответственность за достоверность предоставляемых сведений.</w:t>
      </w:r>
    </w:p>
    <w:p w:rsidR="00557DD3" w:rsidRDefault="00557DD3" w:rsidP="00557DD3">
      <w:pPr>
        <w:widowControl w:val="0"/>
        <w:ind w:left="-180" w:firstLine="540"/>
        <w:jc w:val="both"/>
      </w:pPr>
      <w:r>
        <w:t>2.3.2. Размер оклада руководителю учреждения определяется следующим образом:</w:t>
      </w:r>
    </w:p>
    <w:p w:rsidR="00557DD3" w:rsidRDefault="00557DD3" w:rsidP="00557DD3">
      <w:pPr>
        <w:widowControl w:val="0"/>
        <w:ind w:left="-180" w:firstLine="540"/>
        <w:jc w:val="both"/>
      </w:pPr>
      <w:r>
        <w:t>- 1,5 размера к средней заработной плате работников, относимых к основному персоналу учреждения;</w:t>
      </w:r>
    </w:p>
    <w:p w:rsidR="00557DD3" w:rsidRDefault="00557DD3" w:rsidP="00557DD3">
      <w:pPr>
        <w:widowControl w:val="0"/>
        <w:ind w:firstLine="360"/>
        <w:jc w:val="both"/>
      </w:pPr>
      <w:r>
        <w:t xml:space="preserve">- 2 размера к средней заработной плате работников, относимых к основному персоналу </w:t>
      </w:r>
      <w:r>
        <w:lastRenderedPageBreak/>
        <w:t>учреждения;</w:t>
      </w:r>
      <w:r w:rsidRPr="00FC50FF">
        <w:t xml:space="preserve"> </w:t>
      </w:r>
    </w:p>
    <w:p w:rsidR="00557DD3" w:rsidRDefault="00557DD3" w:rsidP="00557DD3">
      <w:pPr>
        <w:widowControl w:val="0"/>
        <w:ind w:left="-180" w:firstLine="540"/>
        <w:jc w:val="both"/>
      </w:pPr>
      <w:r>
        <w:t>- 2,5 размера  к средней заработной плате работников, относимых к основному персоналу учреждения;</w:t>
      </w:r>
      <w:r w:rsidRPr="00FC50FF">
        <w:t xml:space="preserve"> </w:t>
      </w:r>
    </w:p>
    <w:p w:rsidR="00557DD3" w:rsidRDefault="00557DD3" w:rsidP="00557DD3">
      <w:pPr>
        <w:widowControl w:val="0"/>
        <w:ind w:left="-180" w:firstLine="540"/>
        <w:jc w:val="both"/>
      </w:pPr>
      <w:r>
        <w:t>- 3 размера к средней заработной плате работников, относимых к основному персоналу учреждения.</w:t>
      </w:r>
    </w:p>
    <w:p w:rsidR="00557DD3" w:rsidRDefault="00557DD3" w:rsidP="00557DD3">
      <w:pPr>
        <w:widowControl w:val="0"/>
        <w:ind w:left="-180" w:firstLine="540"/>
        <w:jc w:val="both"/>
      </w:pPr>
      <w:r>
        <w:t>2.3.3. Размер оклада руководителю учреждения устанавливается в соответствии с квалификационными требованиями, предъявляемыми к должности, а также при соответствии следующим показателям:</w:t>
      </w:r>
    </w:p>
    <w:p w:rsidR="00557DD3" w:rsidRDefault="00557DD3" w:rsidP="00557DD3">
      <w:pPr>
        <w:widowControl w:val="0"/>
        <w:ind w:left="-180" w:firstLine="540"/>
        <w:jc w:val="both"/>
      </w:pPr>
      <w:r>
        <w:t>1,5 - в случае соответствия требованиям уровню квалификации и профессиональной подготовке и при стаже работы в сфере культуры не менее 3 лет, при наличии  ведомственных  наград по профилю деятельности (Почетная грамота отдела культуры администрации Октябрьского района, Благодарственное письмо отдела культуры администрации Октябрьского района).</w:t>
      </w:r>
    </w:p>
    <w:p w:rsidR="00557DD3" w:rsidRDefault="00557DD3" w:rsidP="00557DD3">
      <w:pPr>
        <w:widowControl w:val="0"/>
        <w:ind w:left="-180" w:firstLine="540"/>
        <w:jc w:val="both"/>
      </w:pPr>
      <w:r>
        <w:t>2 – в случае соответствия требованиям уровню квалификации и профессиональной подготовке и  при стаже работы в сфере культуры не менее 10 лет в сфере культуры при наличии ведомственных наград (по профилю деятельности), наличие в структуре учреждения фили</w:t>
      </w:r>
      <w:bookmarkStart w:id="0" w:name="_GoBack"/>
      <w:bookmarkEnd w:id="0"/>
      <w:r>
        <w:t xml:space="preserve">алов и структурных подразделений; </w:t>
      </w:r>
    </w:p>
    <w:p w:rsidR="00557DD3" w:rsidRDefault="00557DD3" w:rsidP="00557DD3">
      <w:pPr>
        <w:widowControl w:val="0"/>
        <w:ind w:left="-180" w:firstLine="540"/>
        <w:jc w:val="both"/>
      </w:pPr>
      <w:r>
        <w:t xml:space="preserve">2,5 – наличие наград и почетных званий Ханты-Мансийского автономного округа – </w:t>
      </w:r>
      <w:proofErr w:type="spellStart"/>
      <w:r>
        <w:t>Югры</w:t>
      </w:r>
      <w:proofErr w:type="spellEnd"/>
      <w:r>
        <w:t>, ведомственных знаков отличия Российской Федерации или ученой степени «Кандидат наук» (по профилю деятельности);</w:t>
      </w:r>
    </w:p>
    <w:p w:rsidR="00557DD3" w:rsidRDefault="00557DD3" w:rsidP="00557DD3">
      <w:pPr>
        <w:widowControl w:val="0"/>
        <w:ind w:left="-180" w:firstLine="540"/>
        <w:jc w:val="both"/>
      </w:pPr>
      <w:r>
        <w:t>3 - наличие государственных наград и почетных званий Российской Федерации, ученой степени «Доктор наук» (по профилю деятельности).</w:t>
      </w:r>
    </w:p>
    <w:p w:rsidR="00557DD3" w:rsidRDefault="00557DD3" w:rsidP="00557DD3">
      <w:pPr>
        <w:widowControl w:val="0"/>
        <w:ind w:left="-180" w:firstLine="540"/>
        <w:jc w:val="both"/>
      </w:pPr>
      <w:r>
        <w:t>Увеличение размера оклада руководителю учреждения на 0,5 размера зависит от обеспеченности средствами по фонду оплаты труда за исключением фонда стимулирования, предусмотренному на текущий финансовый год по учреждению.</w:t>
      </w:r>
    </w:p>
    <w:p w:rsidR="00557DD3" w:rsidRDefault="00557DD3" w:rsidP="00557DD3">
      <w:pPr>
        <w:widowControl w:val="0"/>
        <w:ind w:left="-180" w:firstLine="540"/>
        <w:jc w:val="both"/>
      </w:pPr>
      <w:r>
        <w:t xml:space="preserve">2.4. В срок не позднее 25 января следующего года </w:t>
      </w:r>
      <w:r w:rsidR="00C41C9A">
        <w:t>главный специалист по архиву, кадрам</w:t>
      </w:r>
      <w:r>
        <w:t>, на основании</w:t>
      </w:r>
      <w:r w:rsidR="00C41C9A">
        <w:t xml:space="preserve"> распоряжения администрации</w:t>
      </w:r>
      <w:r>
        <w:t>, оформляет  дополнительное соглашение к трудовому договору с руководителем учреждения с указанием в условиях оплаты труда размера оклада и иных выплат, после чего направляется на подписание руководителю учреждения.</w:t>
      </w:r>
    </w:p>
    <w:p w:rsidR="00557DD3" w:rsidRDefault="00557DD3" w:rsidP="00557DD3">
      <w:pPr>
        <w:widowControl w:val="0"/>
      </w:pPr>
    </w:p>
    <w:p w:rsidR="00557DD3" w:rsidRDefault="00557DD3" w:rsidP="00557DD3">
      <w:pPr>
        <w:widowControl w:val="0"/>
        <w:ind w:left="-180" w:firstLine="540"/>
        <w:jc w:val="center"/>
      </w:pPr>
      <w:r>
        <w:t>3. Порядок установления и условия премиальных выплат</w:t>
      </w:r>
    </w:p>
    <w:p w:rsidR="00557DD3" w:rsidRDefault="00557DD3" w:rsidP="00557DD3">
      <w:pPr>
        <w:widowControl w:val="0"/>
        <w:ind w:left="-180" w:firstLine="540"/>
        <w:jc w:val="center"/>
      </w:pPr>
      <w:r>
        <w:t>руководителю учреждения</w:t>
      </w:r>
    </w:p>
    <w:p w:rsidR="00557DD3" w:rsidRDefault="00557DD3" w:rsidP="00557DD3">
      <w:pPr>
        <w:widowControl w:val="0"/>
        <w:ind w:left="-180" w:firstLine="540"/>
        <w:jc w:val="center"/>
      </w:pPr>
    </w:p>
    <w:p w:rsidR="00557DD3" w:rsidRDefault="00557DD3" w:rsidP="00557DD3">
      <w:pPr>
        <w:widowControl w:val="0"/>
        <w:ind w:left="-180" w:firstLine="540"/>
        <w:jc w:val="both"/>
      </w:pPr>
      <w:r>
        <w:t>3.1. Перечень премиальных выплат руководителю учреждения по результатам деятельности учреждения:</w:t>
      </w:r>
    </w:p>
    <w:p w:rsidR="00557DD3" w:rsidRDefault="00557DD3" w:rsidP="00557DD3">
      <w:pPr>
        <w:widowControl w:val="0"/>
        <w:ind w:left="-180" w:firstLine="540"/>
        <w:jc w:val="both"/>
      </w:pPr>
      <w:r>
        <w:t>3.1.1. Премия по результатам работы за месяц;</w:t>
      </w:r>
    </w:p>
    <w:p w:rsidR="00557DD3" w:rsidRDefault="00557DD3" w:rsidP="00557DD3">
      <w:pPr>
        <w:widowControl w:val="0"/>
        <w:ind w:left="-180" w:firstLine="540"/>
        <w:jc w:val="both"/>
      </w:pPr>
      <w:r>
        <w:t>3.1.2. Премия по результатам работы за год;</w:t>
      </w:r>
    </w:p>
    <w:p w:rsidR="00557DD3" w:rsidRDefault="00557DD3" w:rsidP="00557DD3">
      <w:pPr>
        <w:widowControl w:val="0"/>
        <w:ind w:left="-180" w:firstLine="540"/>
        <w:jc w:val="both"/>
      </w:pPr>
      <w:r>
        <w:t>3.1.3. Единовременная выплата:</w:t>
      </w:r>
    </w:p>
    <w:p w:rsidR="00557DD3" w:rsidRDefault="00557DD3" w:rsidP="00557DD3">
      <w:pPr>
        <w:widowControl w:val="0"/>
        <w:ind w:left="-180" w:firstLine="540"/>
        <w:jc w:val="both"/>
      </w:pPr>
      <w:r>
        <w:t>- к юбилейным, праздничным датам;</w:t>
      </w:r>
    </w:p>
    <w:p w:rsidR="00557DD3" w:rsidRDefault="00557DD3" w:rsidP="00557DD3">
      <w:pPr>
        <w:widowControl w:val="0"/>
        <w:ind w:left="-180" w:firstLine="540"/>
        <w:jc w:val="both"/>
      </w:pPr>
      <w:r>
        <w:t>- за особые достижения или выполнение особо важных плановых мероприятий, заданий, поручений.</w:t>
      </w:r>
    </w:p>
    <w:p w:rsidR="00557DD3" w:rsidRDefault="00557DD3" w:rsidP="00557DD3">
      <w:pPr>
        <w:widowControl w:val="0"/>
        <w:ind w:left="-180" w:firstLine="540"/>
        <w:jc w:val="both"/>
      </w:pPr>
      <w:r>
        <w:t>3.2. Премия по результатам работы за месяц руководителю учреждения устанавливается с учетом результатов деятельности учреждения, в том числе за качественное и своевременное исполнение функциональных обязанностей руководителя, инициативность, дисциплинированность в целях материального стимулирования, повышения эффективности и качества результатов профессиональной деятельности. Установление размера премии по результатам работы за месяц производится 1 раз в календарном финансовом году на период  с 01 января по 31 декабря текущего года по результатам отчетного года в соответствии с критериями оценки и целевыми показателями эффективности работы учреждения (приложении № 2 к настоящему порядку).</w:t>
      </w:r>
    </w:p>
    <w:p w:rsidR="00557DD3" w:rsidRDefault="00557DD3" w:rsidP="00557DD3">
      <w:pPr>
        <w:widowControl w:val="0"/>
        <w:ind w:left="-180" w:firstLine="540"/>
        <w:jc w:val="both"/>
      </w:pPr>
      <w:r>
        <w:t>3.3. Премия по результатам работы за месяц руководителям учреждений на 2014 год устанавливается по результатам деятельности учреждения за 2013 год.</w:t>
      </w:r>
    </w:p>
    <w:p w:rsidR="00557DD3" w:rsidRDefault="00557DD3" w:rsidP="00557DD3">
      <w:pPr>
        <w:ind w:firstLine="360"/>
        <w:jc w:val="both"/>
      </w:pPr>
      <w:r>
        <w:t xml:space="preserve">3.4. Премия по результатам работы за месяц руководителю учреждения производится за фактически отработанное время в календарном месяце в соответствии с настоящим  </w:t>
      </w:r>
      <w:r>
        <w:lastRenderedPageBreak/>
        <w:t xml:space="preserve">Порядком. Фактически отработанное время для расчета размера постоянных выплат определяется согласно табелю учета рабочего времени.                                                                                                                     </w:t>
      </w:r>
    </w:p>
    <w:p w:rsidR="00557DD3" w:rsidRDefault="00557DD3" w:rsidP="00557DD3">
      <w:pPr>
        <w:ind w:firstLine="360"/>
        <w:jc w:val="both"/>
      </w:pPr>
      <w:r>
        <w:t>3.5. Порядок установления премии по результатам работы за месяц руководителю учреждения:</w:t>
      </w:r>
    </w:p>
    <w:p w:rsidR="00557DD3" w:rsidRDefault="00557DD3" w:rsidP="00557DD3">
      <w:pPr>
        <w:ind w:firstLine="360"/>
        <w:jc w:val="both"/>
      </w:pPr>
      <w:r>
        <w:t xml:space="preserve">3.5.1. Руководитель учреждения представляет в </w:t>
      </w:r>
      <w:r w:rsidR="00C41C9A">
        <w:t>администрацию</w:t>
      </w:r>
      <w:r>
        <w:t xml:space="preserve"> материалы об эффективности деятельности в соответствии с параметрами и критериями, указанными в приложении № 2 к настоящему Порядку, не позднее 31 января следующего за отчетным годом. Материалы, представленные руководителем учреждения, анализируются специалистами </w:t>
      </w:r>
      <w:r w:rsidR="00C41C9A">
        <w:t>администрации</w:t>
      </w:r>
      <w:r>
        <w:t>, и вместе с заключением передаются в Комиссию. Руководитель учреждения несёт персональную ответственность за достоверность предоставляемых данных. Максимальное количество по разделам составляет 170 баллов и составляет 50% премии. Перевод баллов по критериям в процент премии по результатам работы за месяц руководителю учреждения определяется по шкале перевода согласно приложению № 3 к настоящему Порядку.</w:t>
      </w:r>
    </w:p>
    <w:p w:rsidR="00557DD3" w:rsidRDefault="00557DD3" w:rsidP="00557DD3">
      <w:pPr>
        <w:ind w:firstLine="360"/>
        <w:jc w:val="both"/>
      </w:pPr>
      <w:r>
        <w:t xml:space="preserve">3.5.2. Решение об установлении размера премии по результатам работы за месяц руководителю учреждения, выносится Комиссией открытым голосованием простым большинством голосов присутствующих на заседании членов Комиссии, которое оформляется протоколом. Протокол заседания Комиссии с приложением материалов направляется заместителю главы </w:t>
      </w:r>
      <w:r w:rsidR="00C41C9A">
        <w:t>сельского поселения</w:t>
      </w:r>
      <w:r>
        <w:t xml:space="preserve">. В течение десяти дней после заседания Комиссии издается </w:t>
      </w:r>
      <w:r w:rsidR="00C41C9A">
        <w:t xml:space="preserve">распоряжение </w:t>
      </w:r>
      <w:r>
        <w:t xml:space="preserve">об установлении размера премии по результатам работы за месяц руководителю учреждения. В адрес руководителя учреждения направляется </w:t>
      </w:r>
      <w:r w:rsidR="00C41C9A">
        <w:t>распоряжение</w:t>
      </w:r>
      <w:r>
        <w:t>, с приложением выписки из решения Комиссии об установлении размера премии по результатам работы за месяц.</w:t>
      </w:r>
    </w:p>
    <w:p w:rsidR="00557DD3" w:rsidRDefault="00557DD3" w:rsidP="00557DD3">
      <w:pPr>
        <w:ind w:firstLine="360"/>
        <w:jc w:val="both"/>
      </w:pPr>
      <w:r>
        <w:t xml:space="preserve">3.5.3. В случае несогласия с решением Комиссии руководитель учреждения направляет заместителю </w:t>
      </w:r>
      <w:r w:rsidR="00C41C9A">
        <w:t>г</w:t>
      </w:r>
      <w:r>
        <w:t>лавы заявление о пересмотре размера  ежемесячного премирования с документальным обоснованием. Комиссия вправе осуществлять проверку достоверности предоставляемых руководителем учреждения материалов.</w:t>
      </w:r>
    </w:p>
    <w:p w:rsidR="00557DD3" w:rsidRDefault="00557DD3" w:rsidP="00557DD3">
      <w:pPr>
        <w:ind w:firstLine="360"/>
        <w:jc w:val="both"/>
      </w:pPr>
      <w:r>
        <w:t>3.6. Порядок выплаты ежемесячной премии:</w:t>
      </w:r>
    </w:p>
    <w:p w:rsidR="00557DD3" w:rsidRDefault="00557DD3" w:rsidP="00557DD3">
      <w:pPr>
        <w:ind w:firstLine="360"/>
        <w:jc w:val="both"/>
      </w:pPr>
      <w:r>
        <w:t xml:space="preserve">3.6.1. Ежемесячно до 25 числа текущего месяца руководитель учреждения представляет в </w:t>
      </w:r>
      <w:r w:rsidR="00194332">
        <w:t>администрацию</w:t>
      </w:r>
      <w:r>
        <w:t xml:space="preserve"> справку (приложение № 4 к настоящему Порядку) для определения подтверждения установленного размера ежемесячного премирования по итогам работы за месяц. В течение календарного года размер премии по итогам работы за месяц может быть уменьшен в связи с допущенными упущениями при выполнении функциональных обязанностей руководителем. Не позднее 30 числа текущего месяца справка направляется в учреждение с содержанием размера выплаты, причины её уменьшения, и являются основанием для начисления выплаты.</w:t>
      </w:r>
    </w:p>
    <w:p w:rsidR="00557DD3" w:rsidRDefault="00557DD3" w:rsidP="00557DD3">
      <w:pPr>
        <w:ind w:firstLine="360"/>
        <w:jc w:val="both"/>
      </w:pPr>
      <w:r>
        <w:t>3.6.2. Перечень упущений, за которые может быть уменьшен размер выплаты:</w:t>
      </w:r>
    </w:p>
    <w:tbl>
      <w:tblPr>
        <w:tblW w:w="0" w:type="auto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2"/>
        <w:gridCol w:w="5337"/>
        <w:gridCol w:w="3865"/>
      </w:tblGrid>
      <w:tr w:rsidR="00557DD3" w:rsidTr="00FD643C">
        <w:tc>
          <w:tcPr>
            <w:tcW w:w="832" w:type="dxa"/>
          </w:tcPr>
          <w:p w:rsidR="00557DD3" w:rsidRPr="004D572E" w:rsidRDefault="00557DD3" w:rsidP="00FD643C">
            <w:pPr>
              <w:widowControl w:val="0"/>
              <w:spacing w:before="240"/>
              <w:jc w:val="both"/>
            </w:pPr>
            <w:r>
              <w:t xml:space="preserve">№ </w:t>
            </w:r>
          </w:p>
        </w:tc>
        <w:tc>
          <w:tcPr>
            <w:tcW w:w="5337" w:type="dxa"/>
          </w:tcPr>
          <w:p w:rsidR="00557DD3" w:rsidRDefault="00557DD3" w:rsidP="00FD643C">
            <w:pPr>
              <w:widowControl w:val="0"/>
              <w:spacing w:before="240"/>
              <w:jc w:val="both"/>
            </w:pPr>
            <w:r>
              <w:t>Упущения</w:t>
            </w:r>
          </w:p>
        </w:tc>
        <w:tc>
          <w:tcPr>
            <w:tcW w:w="3865" w:type="dxa"/>
          </w:tcPr>
          <w:p w:rsidR="00557DD3" w:rsidRDefault="00557DD3" w:rsidP="00FD643C">
            <w:pPr>
              <w:widowControl w:val="0"/>
              <w:spacing w:before="240"/>
              <w:jc w:val="both"/>
            </w:pPr>
            <w:r>
              <w:t>Процент снижения за каждый случай упущения (в процентах от максимального размера выплаты)</w:t>
            </w:r>
          </w:p>
        </w:tc>
      </w:tr>
      <w:tr w:rsidR="00557DD3" w:rsidTr="00FD643C">
        <w:tc>
          <w:tcPr>
            <w:tcW w:w="832" w:type="dxa"/>
          </w:tcPr>
          <w:p w:rsidR="00557DD3" w:rsidRDefault="00557DD3" w:rsidP="00FD643C">
            <w:pPr>
              <w:widowControl w:val="0"/>
              <w:spacing w:before="240"/>
              <w:jc w:val="both"/>
            </w:pPr>
            <w:r>
              <w:t>1.</w:t>
            </w:r>
          </w:p>
        </w:tc>
        <w:tc>
          <w:tcPr>
            <w:tcW w:w="5337" w:type="dxa"/>
          </w:tcPr>
          <w:p w:rsidR="00557DD3" w:rsidRDefault="00557DD3" w:rsidP="00194332">
            <w:pPr>
              <w:widowControl w:val="0"/>
              <w:spacing w:before="240"/>
              <w:jc w:val="both"/>
            </w:pPr>
            <w:r>
              <w:t>Некачественное, несвоевременное исполнение или неисполнение должностных обязанностей (</w:t>
            </w:r>
            <w:proofErr w:type="spellStart"/>
            <w:r>
              <w:t>необеспечение</w:t>
            </w:r>
            <w:proofErr w:type="spellEnd"/>
            <w:r>
              <w:t xml:space="preserve"> муниципальным учреждением: эффективного выполнения муниципального задания; целевого использования финансовых средств бюджета </w:t>
            </w:r>
            <w:r w:rsidR="00194332">
              <w:t xml:space="preserve">сельского поселения Малый </w:t>
            </w:r>
            <w:proofErr w:type="spellStart"/>
            <w:r w:rsidR="00194332">
              <w:t>Атлым</w:t>
            </w:r>
            <w:proofErr w:type="spellEnd"/>
            <w:r>
              <w:t>; своевременной уплаты в полном объеме всех установленных законодательством РФ налогов, сборов, обязательных платежей в бюджеты всех уровней; и др.)</w:t>
            </w:r>
          </w:p>
        </w:tc>
        <w:tc>
          <w:tcPr>
            <w:tcW w:w="3865" w:type="dxa"/>
          </w:tcPr>
          <w:p w:rsidR="00557DD3" w:rsidRDefault="00557DD3" w:rsidP="00FD643C">
            <w:pPr>
              <w:widowControl w:val="0"/>
              <w:spacing w:before="240"/>
              <w:jc w:val="both"/>
            </w:pPr>
            <w:r>
              <w:t>До 100 %</w:t>
            </w:r>
          </w:p>
        </w:tc>
      </w:tr>
      <w:tr w:rsidR="00557DD3" w:rsidTr="00FD643C">
        <w:trPr>
          <w:trHeight w:val="51"/>
        </w:trPr>
        <w:tc>
          <w:tcPr>
            <w:tcW w:w="832" w:type="dxa"/>
          </w:tcPr>
          <w:p w:rsidR="00557DD3" w:rsidRDefault="00557DD3" w:rsidP="00FD643C">
            <w:pPr>
              <w:widowControl w:val="0"/>
              <w:spacing w:before="240"/>
              <w:jc w:val="both"/>
            </w:pPr>
          </w:p>
          <w:p w:rsidR="00557DD3" w:rsidRDefault="00557DD3" w:rsidP="00FD643C">
            <w:pPr>
              <w:widowControl w:val="0"/>
              <w:spacing w:before="240"/>
              <w:jc w:val="both"/>
            </w:pPr>
            <w:r>
              <w:lastRenderedPageBreak/>
              <w:t>2.</w:t>
            </w:r>
          </w:p>
        </w:tc>
        <w:tc>
          <w:tcPr>
            <w:tcW w:w="5337" w:type="dxa"/>
          </w:tcPr>
          <w:p w:rsidR="00557DD3" w:rsidRDefault="00557DD3" w:rsidP="00194332">
            <w:pPr>
              <w:widowControl w:val="0"/>
              <w:spacing w:before="240"/>
              <w:jc w:val="both"/>
            </w:pPr>
            <w:r>
              <w:lastRenderedPageBreak/>
              <w:t xml:space="preserve">Некачественное, несвоевременное выполнение или невыполнение планов работы учреждения, </w:t>
            </w:r>
            <w:r>
              <w:lastRenderedPageBreak/>
              <w:t>планов, приказов, решений и поручений</w:t>
            </w:r>
            <w:r w:rsidR="00194332">
              <w:t xml:space="preserve"> администрации</w:t>
            </w:r>
          </w:p>
        </w:tc>
        <w:tc>
          <w:tcPr>
            <w:tcW w:w="3865" w:type="dxa"/>
          </w:tcPr>
          <w:p w:rsidR="00557DD3" w:rsidRDefault="00557DD3" w:rsidP="00FD643C">
            <w:pPr>
              <w:widowControl w:val="0"/>
              <w:spacing w:before="240"/>
              <w:jc w:val="both"/>
            </w:pPr>
            <w:r>
              <w:lastRenderedPageBreak/>
              <w:t>До 100 %</w:t>
            </w:r>
          </w:p>
        </w:tc>
      </w:tr>
      <w:tr w:rsidR="00557DD3" w:rsidTr="00FD643C">
        <w:tc>
          <w:tcPr>
            <w:tcW w:w="832" w:type="dxa"/>
          </w:tcPr>
          <w:p w:rsidR="00557DD3" w:rsidRDefault="00557DD3" w:rsidP="00FD643C">
            <w:pPr>
              <w:widowControl w:val="0"/>
              <w:spacing w:before="240"/>
              <w:jc w:val="both"/>
            </w:pPr>
            <w:r>
              <w:lastRenderedPageBreak/>
              <w:t>3.</w:t>
            </w:r>
          </w:p>
        </w:tc>
        <w:tc>
          <w:tcPr>
            <w:tcW w:w="5337" w:type="dxa"/>
          </w:tcPr>
          <w:p w:rsidR="00557DD3" w:rsidRDefault="00557DD3" w:rsidP="00FD643C">
            <w:pPr>
              <w:widowControl w:val="0"/>
              <w:spacing w:before="240"/>
              <w:jc w:val="both"/>
            </w:pPr>
            <w:r>
              <w:t>Невыполнение правил и норм охраны труда, техники безопасности и производственных инструкций; правил внутреннего трудового распорядка</w:t>
            </w:r>
          </w:p>
        </w:tc>
        <w:tc>
          <w:tcPr>
            <w:tcW w:w="3865" w:type="dxa"/>
          </w:tcPr>
          <w:p w:rsidR="00557DD3" w:rsidRDefault="00557DD3" w:rsidP="00FD643C">
            <w:pPr>
              <w:widowControl w:val="0"/>
              <w:spacing w:before="240"/>
              <w:jc w:val="both"/>
            </w:pPr>
            <w:r>
              <w:t>До 100 %</w:t>
            </w:r>
          </w:p>
        </w:tc>
      </w:tr>
      <w:tr w:rsidR="00557DD3" w:rsidTr="00FD643C">
        <w:tc>
          <w:tcPr>
            <w:tcW w:w="832" w:type="dxa"/>
          </w:tcPr>
          <w:p w:rsidR="00557DD3" w:rsidRDefault="00557DD3" w:rsidP="00FD643C">
            <w:pPr>
              <w:widowControl w:val="0"/>
              <w:spacing w:before="240"/>
              <w:jc w:val="both"/>
            </w:pPr>
            <w:r>
              <w:t>4.</w:t>
            </w:r>
          </w:p>
        </w:tc>
        <w:tc>
          <w:tcPr>
            <w:tcW w:w="5337" w:type="dxa"/>
          </w:tcPr>
          <w:p w:rsidR="00557DD3" w:rsidRDefault="00557DD3" w:rsidP="00FD643C">
            <w:pPr>
              <w:widowControl w:val="0"/>
              <w:spacing w:before="240"/>
              <w:jc w:val="both"/>
            </w:pPr>
            <w:r>
              <w:t>Нарушение сроков предоставления установленной отчетности; предоставление отчетов содержащих недостоверные сведения</w:t>
            </w:r>
          </w:p>
        </w:tc>
        <w:tc>
          <w:tcPr>
            <w:tcW w:w="3865" w:type="dxa"/>
          </w:tcPr>
          <w:p w:rsidR="00557DD3" w:rsidRDefault="00557DD3" w:rsidP="00FD643C">
            <w:pPr>
              <w:widowControl w:val="0"/>
              <w:spacing w:before="240"/>
              <w:jc w:val="both"/>
            </w:pPr>
            <w:r>
              <w:t>До 100 %</w:t>
            </w:r>
          </w:p>
        </w:tc>
      </w:tr>
      <w:tr w:rsidR="00557DD3" w:rsidTr="00FD643C">
        <w:trPr>
          <w:trHeight w:val="675"/>
        </w:trPr>
        <w:tc>
          <w:tcPr>
            <w:tcW w:w="832" w:type="dxa"/>
          </w:tcPr>
          <w:p w:rsidR="00557DD3" w:rsidRDefault="00557DD3" w:rsidP="00FD643C">
            <w:pPr>
              <w:widowControl w:val="0"/>
              <w:spacing w:before="240"/>
              <w:jc w:val="both"/>
            </w:pPr>
            <w:r>
              <w:t>5.</w:t>
            </w:r>
          </w:p>
        </w:tc>
        <w:tc>
          <w:tcPr>
            <w:tcW w:w="5337" w:type="dxa"/>
          </w:tcPr>
          <w:p w:rsidR="00557DD3" w:rsidRDefault="00557DD3" w:rsidP="00FD643C">
            <w:pPr>
              <w:widowControl w:val="0"/>
              <w:spacing w:before="240"/>
              <w:jc w:val="both"/>
            </w:pPr>
            <w:r>
              <w:t xml:space="preserve">Отсутствие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структурных подразделений, отдельных работников учреждения, повлекшего грубые нарушения в работе учреждения</w:t>
            </w:r>
          </w:p>
        </w:tc>
        <w:tc>
          <w:tcPr>
            <w:tcW w:w="3865" w:type="dxa"/>
          </w:tcPr>
          <w:p w:rsidR="00557DD3" w:rsidRDefault="00557DD3" w:rsidP="00FD643C">
            <w:pPr>
              <w:widowControl w:val="0"/>
              <w:spacing w:before="240"/>
              <w:jc w:val="both"/>
            </w:pPr>
            <w:r>
              <w:t>До 50%</w:t>
            </w:r>
          </w:p>
        </w:tc>
      </w:tr>
      <w:tr w:rsidR="00557DD3" w:rsidTr="00FD643C">
        <w:trPr>
          <w:trHeight w:val="675"/>
        </w:trPr>
        <w:tc>
          <w:tcPr>
            <w:tcW w:w="832" w:type="dxa"/>
          </w:tcPr>
          <w:p w:rsidR="00557DD3" w:rsidRDefault="00557DD3" w:rsidP="00FD643C">
            <w:pPr>
              <w:widowControl w:val="0"/>
              <w:spacing w:before="240"/>
              <w:jc w:val="both"/>
            </w:pPr>
            <w:r>
              <w:t>6.</w:t>
            </w:r>
          </w:p>
        </w:tc>
        <w:tc>
          <w:tcPr>
            <w:tcW w:w="5337" w:type="dxa"/>
          </w:tcPr>
          <w:p w:rsidR="00557DD3" w:rsidRDefault="00557DD3" w:rsidP="00194332">
            <w:pPr>
              <w:widowControl w:val="0"/>
              <w:spacing w:before="240"/>
              <w:jc w:val="both"/>
            </w:pPr>
            <w:r>
              <w:t>Наличие жалоб, обращений в ад</w:t>
            </w:r>
            <w:r w:rsidR="00194332">
              <w:t>рес учредителя</w:t>
            </w:r>
            <w:r>
              <w:t xml:space="preserve">. </w:t>
            </w:r>
          </w:p>
        </w:tc>
        <w:tc>
          <w:tcPr>
            <w:tcW w:w="3865" w:type="dxa"/>
          </w:tcPr>
          <w:p w:rsidR="00557DD3" w:rsidRDefault="00557DD3" w:rsidP="00FD643C">
            <w:pPr>
              <w:widowControl w:val="0"/>
              <w:spacing w:before="240"/>
              <w:jc w:val="both"/>
            </w:pPr>
            <w:r>
              <w:t>ДО 50%</w:t>
            </w:r>
          </w:p>
        </w:tc>
      </w:tr>
    </w:tbl>
    <w:p w:rsidR="00557DD3" w:rsidRDefault="00557DD3" w:rsidP="00557DD3">
      <w:pPr>
        <w:ind w:firstLine="708"/>
        <w:jc w:val="both"/>
      </w:pPr>
      <w:r>
        <w:t>3.7. Комиссия вправе пересматривать параметры и критерии оценки эффективности работы учреждения по собственной инициативе и (или) на основании предложений учреждений не чаще одного раза в год.</w:t>
      </w:r>
    </w:p>
    <w:p w:rsidR="00557DD3" w:rsidRDefault="00557DD3" w:rsidP="00557DD3">
      <w:pPr>
        <w:ind w:firstLine="708"/>
        <w:jc w:val="both"/>
      </w:pPr>
      <w:r>
        <w:t>3.8. Порядок и условия премиальных выплат руководителю учреждения по результатам работы за год:</w:t>
      </w:r>
    </w:p>
    <w:p w:rsidR="00557DD3" w:rsidRDefault="00557DD3" w:rsidP="00557DD3">
      <w:pPr>
        <w:ind w:firstLine="708"/>
        <w:jc w:val="both"/>
      </w:pPr>
      <w:r>
        <w:t xml:space="preserve">3.8.1. Выплата премии по результатам работы за год руководителю учреждения производится на основании </w:t>
      </w:r>
      <w:r w:rsidR="00194332">
        <w:t>распоряжения администрации</w:t>
      </w:r>
      <w:r>
        <w:t xml:space="preserve"> не позднее 31 декабря текущего года за счет средств бюджет</w:t>
      </w:r>
      <w:r w:rsidR="00194332">
        <w:t>а учреждения.</w:t>
      </w:r>
      <w:r>
        <w:t xml:space="preserve"> Размер премии определяется Комиссией.</w:t>
      </w:r>
    </w:p>
    <w:p w:rsidR="00557DD3" w:rsidRDefault="00557DD3" w:rsidP="00557DD3">
      <w:pPr>
        <w:ind w:firstLine="708"/>
        <w:jc w:val="both"/>
      </w:pPr>
      <w:r>
        <w:t>3.8.2. Премия выплачивается руководителю учреждения за фактически отработанное время в календарном году. В отработанное время в календарном году для расчета премии включаются периоды нахождения руководителя учреждения на переподготовке, повышении квалификации или стажировке, в служебной командировке, а также время работы по табелю рабочего времени.</w:t>
      </w:r>
    </w:p>
    <w:p w:rsidR="00557DD3" w:rsidRDefault="00557DD3" w:rsidP="00557DD3">
      <w:pPr>
        <w:ind w:firstLine="708"/>
        <w:jc w:val="both"/>
      </w:pPr>
      <w:r>
        <w:t>3.9. Порядок и условия единовременной премии за выполнение особо важных плановых мероприятий, заданий, поручений; к юбилейным датам и праздничным дням;</w:t>
      </w:r>
    </w:p>
    <w:p w:rsidR="00557DD3" w:rsidRDefault="00557DD3" w:rsidP="00557DD3">
      <w:pPr>
        <w:ind w:firstLine="708"/>
        <w:jc w:val="both"/>
      </w:pPr>
      <w:r>
        <w:t xml:space="preserve">3.9.1. Выплата единовременной премии руководителю учреждения производится в соответствии с </w:t>
      </w:r>
      <w:r w:rsidR="00194332">
        <w:t>распоряжением администрации</w:t>
      </w:r>
      <w:r>
        <w:t>:</w:t>
      </w:r>
    </w:p>
    <w:p w:rsidR="00557DD3" w:rsidRDefault="00557DD3" w:rsidP="00557DD3">
      <w:pPr>
        <w:ind w:firstLine="708"/>
        <w:jc w:val="both"/>
      </w:pPr>
      <w:r>
        <w:t>- к юбилейным и праздничным дням;</w:t>
      </w:r>
    </w:p>
    <w:p w:rsidR="00557DD3" w:rsidRDefault="00557DD3" w:rsidP="00557DD3">
      <w:pPr>
        <w:ind w:firstLine="708"/>
        <w:jc w:val="both"/>
      </w:pPr>
      <w:r>
        <w:t xml:space="preserve"> - за особые достижения или выполнение особо важных плановых мероприятий, заданий, поручений.</w:t>
      </w:r>
    </w:p>
    <w:p w:rsidR="00557DD3" w:rsidRDefault="00557DD3" w:rsidP="00557DD3">
      <w:pPr>
        <w:ind w:firstLine="708"/>
        <w:jc w:val="both"/>
      </w:pPr>
      <w:r>
        <w:t xml:space="preserve">3.9.2. Размер единовременной премии определяется Комиссией и не может составлять более 50 % от должностного оклада руководителя. Единовременная премия выплачивается за счет средств бюджета </w:t>
      </w:r>
      <w:r w:rsidR="00194332">
        <w:t>учреждения</w:t>
      </w:r>
      <w:r>
        <w:t xml:space="preserve"> за исключением:</w:t>
      </w:r>
    </w:p>
    <w:p w:rsidR="00557DD3" w:rsidRDefault="00557DD3" w:rsidP="00557DD3">
      <w:pPr>
        <w:ind w:firstLine="708"/>
        <w:jc w:val="both"/>
      </w:pPr>
      <w:r>
        <w:t>- руководителей, находящихся в отпуске без сохранения заработной платы свыше 30 дней;</w:t>
      </w:r>
    </w:p>
    <w:p w:rsidR="00557DD3" w:rsidRDefault="00557DD3" w:rsidP="00557DD3">
      <w:pPr>
        <w:ind w:firstLine="708"/>
        <w:jc w:val="both"/>
      </w:pPr>
      <w:r>
        <w:t>- руководителей, имеющих неснятое дисциплинарное  взыскание.</w:t>
      </w:r>
    </w:p>
    <w:p w:rsidR="00557DD3" w:rsidRDefault="00557DD3" w:rsidP="00557DD3">
      <w:pPr>
        <w:ind w:firstLine="708"/>
        <w:jc w:val="both"/>
      </w:pPr>
      <w:r>
        <w:t>- в случае прекращения трудового договора по основаниям, предусмотренным пунктами 1, 4, 10 статьи 77 (за исключением п.2 статьи 83); статьёй 278 Трудового кодекса Российской Федерации;</w:t>
      </w:r>
    </w:p>
    <w:p w:rsidR="00557DD3" w:rsidRDefault="00557DD3" w:rsidP="00557DD3">
      <w:pPr>
        <w:ind w:firstLine="708"/>
        <w:jc w:val="both"/>
      </w:pPr>
    </w:p>
    <w:p w:rsidR="00557DD3" w:rsidRDefault="00557DD3" w:rsidP="00557DD3">
      <w:pPr>
        <w:ind w:firstLine="708"/>
        <w:jc w:val="both"/>
      </w:pPr>
      <w:r>
        <w:t>3.10. Премия не выплачивается руководителю учреждения по причинам:</w:t>
      </w:r>
    </w:p>
    <w:p w:rsidR="00557DD3" w:rsidRDefault="00557DD3" w:rsidP="00557DD3">
      <w:pPr>
        <w:ind w:firstLine="708"/>
        <w:jc w:val="both"/>
      </w:pPr>
      <w:r>
        <w:t>- прекращения трудового договора по основаниям, предусмотренным пунктами 1, 4, 10 статьи 77 (за исключением п.2 статьи 83); статьёй 278 Трудового кодекса Российской Федерации;</w:t>
      </w:r>
    </w:p>
    <w:p w:rsidR="00557DD3" w:rsidRDefault="00557DD3" w:rsidP="00557DD3">
      <w:pPr>
        <w:ind w:firstLine="708"/>
        <w:jc w:val="both"/>
      </w:pPr>
      <w:r>
        <w:t>- при наличии неснятого дисциплинарного взыскания в виде выговора.</w:t>
      </w:r>
    </w:p>
    <w:p w:rsidR="00557DD3" w:rsidRDefault="00557DD3" w:rsidP="00557DD3">
      <w:pPr>
        <w:ind w:firstLine="708"/>
        <w:jc w:val="both"/>
      </w:pPr>
      <w:r>
        <w:t>3.11. Размер премии по результатам работы за год руководителю учреждения может быть уменьшен за упущения, перечисленные в подпункте 3.5.2. настоящего положения.</w:t>
      </w:r>
    </w:p>
    <w:p w:rsidR="00557DD3" w:rsidRDefault="00557DD3" w:rsidP="00557DD3">
      <w:pPr>
        <w:ind w:firstLine="708"/>
        <w:jc w:val="both"/>
      </w:pPr>
      <w:r>
        <w:lastRenderedPageBreak/>
        <w:t>3.12. Основанием для определения размера премий, указанных в п. 3.7, 3.8. настоящего Порядка является письменное обоснование о наличи</w:t>
      </w:r>
      <w:r w:rsidR="00194332">
        <w:t>и средств по фонду оплаты труда</w:t>
      </w:r>
      <w:r>
        <w:t>, подписанное руководителем учреждения, главным бухгалтером и согласованное с</w:t>
      </w:r>
      <w:r w:rsidR="00194332">
        <w:t xml:space="preserve"> администрацией</w:t>
      </w:r>
      <w:r>
        <w:t>.</w:t>
      </w:r>
    </w:p>
    <w:p w:rsidR="00557DD3" w:rsidRDefault="00557DD3" w:rsidP="00557DD3">
      <w:pPr>
        <w:ind w:firstLine="708"/>
        <w:jc w:val="both"/>
      </w:pPr>
      <w:r>
        <w:t>3.13. Премия по результатам работы за год  единовременная премия за выполнение особо важных плановых мероприятий, заданий, поручений к юбилейным датам и праздничным дням учитываются во всех случаях исчисления среднего заработка.</w:t>
      </w: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  <w:sectPr w:rsidR="00557DD3" w:rsidSect="00FD643C">
          <w:pgSz w:w="11906" w:h="16838"/>
          <w:pgMar w:top="1077" w:right="567" w:bottom="414" w:left="1701" w:header="709" w:footer="709" w:gutter="0"/>
          <w:cols w:space="708"/>
          <w:docGrid w:linePitch="360"/>
        </w:sectPr>
      </w:pPr>
    </w:p>
    <w:p w:rsidR="00557DD3" w:rsidRDefault="00557DD3" w:rsidP="00557DD3">
      <w:pPr>
        <w:widowControl w:val="0"/>
        <w:jc w:val="right"/>
      </w:pPr>
      <w:r>
        <w:lastRenderedPageBreak/>
        <w:t>Приложение № 1</w:t>
      </w:r>
    </w:p>
    <w:p w:rsidR="00557DD3" w:rsidRDefault="00557DD3" w:rsidP="00557DD3">
      <w:pPr>
        <w:widowControl w:val="0"/>
        <w:ind w:left="-180" w:firstLine="540"/>
        <w:jc w:val="right"/>
      </w:pPr>
      <w:r>
        <w:t>к «Порядку установления</w:t>
      </w:r>
    </w:p>
    <w:p w:rsidR="00557DD3" w:rsidRDefault="00557DD3" w:rsidP="00557DD3">
      <w:pPr>
        <w:widowControl w:val="0"/>
        <w:ind w:left="-180" w:firstLine="540"/>
        <w:jc w:val="right"/>
      </w:pPr>
      <w:r>
        <w:t>оклада  и премиальных выплат руководител</w:t>
      </w:r>
      <w:r w:rsidR="00194332">
        <w:t xml:space="preserve">ю </w:t>
      </w:r>
    </w:p>
    <w:p w:rsidR="00194332" w:rsidRDefault="00557DD3" w:rsidP="00557DD3">
      <w:pPr>
        <w:widowControl w:val="0"/>
        <w:ind w:left="-180" w:firstLine="540"/>
        <w:jc w:val="right"/>
      </w:pPr>
      <w:r>
        <w:t>муниципальн</w:t>
      </w:r>
      <w:r w:rsidR="00194332">
        <w:t>ого казенного</w:t>
      </w:r>
      <w:r>
        <w:t xml:space="preserve"> учреждени</w:t>
      </w:r>
      <w:r w:rsidR="00194332">
        <w:t xml:space="preserve">я «»Центр </w:t>
      </w:r>
      <w:r>
        <w:t>культуры</w:t>
      </w:r>
    </w:p>
    <w:p w:rsidR="00557DD3" w:rsidRDefault="00194332" w:rsidP="00557DD3">
      <w:pPr>
        <w:widowControl w:val="0"/>
        <w:ind w:left="-180" w:firstLine="540"/>
        <w:jc w:val="right"/>
      </w:pPr>
      <w:r>
        <w:t xml:space="preserve"> и библиотечного обслуживания»</w:t>
      </w:r>
      <w:r w:rsidR="00557DD3">
        <w:t xml:space="preserve"> </w:t>
      </w:r>
    </w:p>
    <w:p w:rsidR="00557DD3" w:rsidRDefault="00557DD3" w:rsidP="00557DD3">
      <w:pPr>
        <w:widowControl w:val="0"/>
        <w:ind w:left="-180" w:firstLine="540"/>
        <w:jc w:val="right"/>
      </w:pPr>
    </w:p>
    <w:p w:rsidR="00557DD3" w:rsidRDefault="00557DD3" w:rsidP="00557DD3">
      <w:pPr>
        <w:widowControl w:val="0"/>
        <w:ind w:left="-180" w:firstLine="540"/>
        <w:jc w:val="right"/>
      </w:pPr>
    </w:p>
    <w:p w:rsidR="00557DD3" w:rsidRDefault="00557DD3" w:rsidP="00557DD3">
      <w:pPr>
        <w:widowControl w:val="0"/>
        <w:ind w:left="-180" w:firstLine="540"/>
        <w:jc w:val="center"/>
      </w:pPr>
      <w:r>
        <w:t>Расчет среднемесячной заработной платы работников, относимых к основному персоналу учреждения, для определения заработной платы руководителя учреждения</w:t>
      </w:r>
    </w:p>
    <w:p w:rsidR="00557DD3" w:rsidRDefault="00557DD3" w:rsidP="00557DD3">
      <w:pPr>
        <w:widowControl w:val="0"/>
        <w:ind w:left="-180" w:firstLine="540"/>
        <w:jc w:val="right"/>
      </w:pPr>
    </w:p>
    <w:tbl>
      <w:tblPr>
        <w:tblW w:w="1611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4"/>
        <w:gridCol w:w="1316"/>
        <w:gridCol w:w="790"/>
        <w:gridCol w:w="1260"/>
        <w:gridCol w:w="1440"/>
        <w:gridCol w:w="900"/>
        <w:gridCol w:w="936"/>
        <w:gridCol w:w="729"/>
        <w:gridCol w:w="882"/>
        <w:gridCol w:w="567"/>
        <w:gridCol w:w="828"/>
        <w:gridCol w:w="817"/>
        <w:gridCol w:w="821"/>
        <w:gridCol w:w="1026"/>
        <w:gridCol w:w="1080"/>
        <w:gridCol w:w="900"/>
        <w:gridCol w:w="1051"/>
      </w:tblGrid>
      <w:tr w:rsidR="00557DD3" w:rsidTr="00FD643C">
        <w:tc>
          <w:tcPr>
            <w:tcW w:w="16117" w:type="dxa"/>
            <w:gridSpan w:val="17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Учреждение культуры</w:t>
            </w:r>
          </w:p>
        </w:tc>
      </w:tr>
      <w:tr w:rsidR="00557DD3" w:rsidTr="00FD643C">
        <w:tc>
          <w:tcPr>
            <w:tcW w:w="774" w:type="dxa"/>
            <w:vMerge w:val="restart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5C6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5C65">
              <w:rPr>
                <w:sz w:val="20"/>
                <w:szCs w:val="20"/>
              </w:rPr>
              <w:t>/</w:t>
            </w:r>
            <w:proofErr w:type="spellStart"/>
            <w:r w:rsidRPr="00AF5C6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6" w:type="dxa"/>
            <w:gridSpan w:val="2"/>
            <w:vMerge w:val="restart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Наименование должности основного персонала, учитываемого  при определении оклада руководителя</w:t>
            </w:r>
          </w:p>
        </w:tc>
        <w:tc>
          <w:tcPr>
            <w:tcW w:w="1260" w:type="dxa"/>
            <w:vMerge w:val="restart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ФИО работника</w:t>
            </w:r>
          </w:p>
        </w:tc>
        <w:tc>
          <w:tcPr>
            <w:tcW w:w="1440" w:type="dxa"/>
            <w:vMerge w:val="restart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Факт</w:t>
            </w:r>
            <w:r>
              <w:rPr>
                <w:sz w:val="20"/>
                <w:szCs w:val="20"/>
              </w:rPr>
              <w:t>ическая заработная плата за 20___</w:t>
            </w:r>
            <w:r w:rsidRPr="00AF5C6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</w:t>
            </w:r>
            <w:r w:rsidRPr="00AF5C65">
              <w:rPr>
                <w:sz w:val="20"/>
                <w:szCs w:val="20"/>
              </w:rPr>
              <w:t>(всего за 12 месяцев)</w:t>
            </w:r>
          </w:p>
        </w:tc>
        <w:tc>
          <w:tcPr>
            <w:tcW w:w="10537" w:type="dxa"/>
            <w:gridSpan w:val="1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18"/>
                <w:szCs w:val="18"/>
              </w:rPr>
            </w:pPr>
            <w:r w:rsidRPr="00AF5C65">
              <w:rPr>
                <w:sz w:val="18"/>
                <w:szCs w:val="18"/>
              </w:rPr>
              <w:t>Количество рабочих дней в месяц (с учетом выходных и праздничных дней)</w:t>
            </w:r>
          </w:p>
        </w:tc>
      </w:tr>
      <w:tr w:rsidR="00557DD3" w:rsidTr="00FD643C">
        <w:tc>
          <w:tcPr>
            <w:tcW w:w="774" w:type="dxa"/>
            <w:vMerge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Merge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янв</w:t>
            </w:r>
            <w:r>
              <w:rPr>
                <w:sz w:val="20"/>
                <w:szCs w:val="20"/>
              </w:rPr>
              <w:t>арь</w:t>
            </w:r>
          </w:p>
        </w:tc>
        <w:tc>
          <w:tcPr>
            <w:tcW w:w="93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фев</w:t>
            </w:r>
            <w:r>
              <w:rPr>
                <w:sz w:val="20"/>
                <w:szCs w:val="20"/>
              </w:rPr>
              <w:t>раль</w:t>
            </w:r>
          </w:p>
        </w:tc>
        <w:tc>
          <w:tcPr>
            <w:tcW w:w="729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март</w:t>
            </w:r>
          </w:p>
        </w:tc>
        <w:tc>
          <w:tcPr>
            <w:tcW w:w="882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май</w:t>
            </w:r>
          </w:p>
        </w:tc>
        <w:tc>
          <w:tcPr>
            <w:tcW w:w="828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F5C65">
              <w:rPr>
                <w:sz w:val="20"/>
                <w:szCs w:val="20"/>
              </w:rPr>
              <w:t>юнь</w:t>
            </w:r>
          </w:p>
        </w:tc>
        <w:tc>
          <w:tcPr>
            <w:tcW w:w="8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F5C65">
              <w:rPr>
                <w:sz w:val="20"/>
                <w:szCs w:val="20"/>
              </w:rPr>
              <w:t>юль</w:t>
            </w:r>
          </w:p>
        </w:tc>
        <w:tc>
          <w:tcPr>
            <w:tcW w:w="821" w:type="dxa"/>
          </w:tcPr>
          <w:p w:rsidR="00557DD3" w:rsidRPr="00AF5C65" w:rsidRDefault="00557DD3" w:rsidP="00FD643C">
            <w:pPr>
              <w:widowControl w:val="0"/>
              <w:spacing w:before="240"/>
              <w:ind w:left="-191" w:firstLine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F5C65">
              <w:rPr>
                <w:sz w:val="20"/>
                <w:szCs w:val="20"/>
              </w:rPr>
              <w:t>вг</w:t>
            </w:r>
            <w:r>
              <w:rPr>
                <w:sz w:val="20"/>
                <w:szCs w:val="20"/>
              </w:rPr>
              <w:t>уст</w:t>
            </w:r>
          </w:p>
        </w:tc>
        <w:tc>
          <w:tcPr>
            <w:tcW w:w="102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F5C65">
              <w:rPr>
                <w:sz w:val="20"/>
                <w:szCs w:val="20"/>
              </w:rPr>
              <w:t>ент</w:t>
            </w:r>
            <w:r>
              <w:rPr>
                <w:sz w:val="20"/>
                <w:szCs w:val="20"/>
              </w:rPr>
              <w:t>ябрь</w:t>
            </w:r>
          </w:p>
        </w:tc>
        <w:tc>
          <w:tcPr>
            <w:tcW w:w="108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F5C65">
              <w:rPr>
                <w:sz w:val="20"/>
                <w:szCs w:val="20"/>
              </w:rPr>
              <w:t>кт</w:t>
            </w:r>
            <w:r>
              <w:rPr>
                <w:sz w:val="20"/>
                <w:szCs w:val="20"/>
              </w:rPr>
              <w:t>ябрь</w:t>
            </w: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F5C65">
              <w:rPr>
                <w:sz w:val="20"/>
                <w:szCs w:val="20"/>
              </w:rPr>
              <w:t>оя</w:t>
            </w:r>
            <w:r>
              <w:rPr>
                <w:sz w:val="20"/>
                <w:szCs w:val="20"/>
              </w:rPr>
              <w:t>брь</w:t>
            </w:r>
          </w:p>
        </w:tc>
        <w:tc>
          <w:tcPr>
            <w:tcW w:w="105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F5C65">
              <w:rPr>
                <w:sz w:val="20"/>
                <w:szCs w:val="20"/>
              </w:rPr>
              <w:t>ек</w:t>
            </w:r>
            <w:r>
              <w:rPr>
                <w:sz w:val="20"/>
                <w:szCs w:val="20"/>
              </w:rPr>
              <w:t>абрь</w:t>
            </w:r>
          </w:p>
        </w:tc>
      </w:tr>
      <w:tr w:rsidR="00557DD3" w:rsidTr="00FD643C">
        <w:tc>
          <w:tcPr>
            <w:tcW w:w="774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</w:tr>
      <w:tr w:rsidR="00557DD3" w:rsidTr="00FD643C">
        <w:tc>
          <w:tcPr>
            <w:tcW w:w="774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1</w:t>
            </w:r>
          </w:p>
        </w:tc>
        <w:tc>
          <w:tcPr>
            <w:tcW w:w="2106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</w:tr>
      <w:tr w:rsidR="00557DD3" w:rsidTr="00FD643C">
        <w:tc>
          <w:tcPr>
            <w:tcW w:w="774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2</w:t>
            </w:r>
          </w:p>
        </w:tc>
        <w:tc>
          <w:tcPr>
            <w:tcW w:w="2106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</w:tr>
      <w:tr w:rsidR="00557DD3" w:rsidTr="00FD643C">
        <w:tc>
          <w:tcPr>
            <w:tcW w:w="774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Итого:</w:t>
            </w:r>
          </w:p>
        </w:tc>
        <w:tc>
          <w:tcPr>
            <w:tcW w:w="126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</w:tr>
      <w:tr w:rsidR="00557DD3" w:rsidTr="00FD643C">
        <w:tc>
          <w:tcPr>
            <w:tcW w:w="774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3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Норма (количество дней в месяце)</w:t>
            </w:r>
          </w:p>
        </w:tc>
        <w:tc>
          <w:tcPr>
            <w:tcW w:w="144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</w:tr>
      <w:tr w:rsidR="00557DD3" w:rsidTr="00FD643C">
        <w:tc>
          <w:tcPr>
            <w:tcW w:w="774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3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Расчет среднемесячной численности работников</w:t>
            </w:r>
          </w:p>
        </w:tc>
        <w:tc>
          <w:tcPr>
            <w:tcW w:w="144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</w:tr>
      <w:tr w:rsidR="00557DD3" w:rsidTr="00FD643C">
        <w:tc>
          <w:tcPr>
            <w:tcW w:w="774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3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Расчет среднемесячной заработной платы основного персонала</w:t>
            </w:r>
          </w:p>
        </w:tc>
        <w:tc>
          <w:tcPr>
            <w:tcW w:w="144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</w:tr>
      <w:tr w:rsidR="00557DD3" w:rsidTr="00FD643C">
        <w:tc>
          <w:tcPr>
            <w:tcW w:w="774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3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Должностной оклад руководителя</w:t>
            </w:r>
          </w:p>
        </w:tc>
        <w:tc>
          <w:tcPr>
            <w:tcW w:w="144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</w:tr>
      <w:tr w:rsidR="00557DD3" w:rsidTr="00FD643C">
        <w:tc>
          <w:tcPr>
            <w:tcW w:w="774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3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кратный размер</w:t>
            </w:r>
          </w:p>
        </w:tc>
        <w:tc>
          <w:tcPr>
            <w:tcW w:w="144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</w:tr>
      <w:tr w:rsidR="00557DD3" w:rsidTr="00FD643C">
        <w:tc>
          <w:tcPr>
            <w:tcW w:w="774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3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2 кратный размер</w:t>
            </w:r>
          </w:p>
        </w:tc>
        <w:tc>
          <w:tcPr>
            <w:tcW w:w="144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</w:tr>
      <w:tr w:rsidR="00557DD3" w:rsidTr="00FD643C">
        <w:tc>
          <w:tcPr>
            <w:tcW w:w="774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3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2,5 кратный размер</w:t>
            </w:r>
          </w:p>
        </w:tc>
        <w:tc>
          <w:tcPr>
            <w:tcW w:w="144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</w:tr>
      <w:tr w:rsidR="00557DD3" w:rsidTr="00FD643C">
        <w:tc>
          <w:tcPr>
            <w:tcW w:w="774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3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3 кратный размер</w:t>
            </w:r>
          </w:p>
        </w:tc>
        <w:tc>
          <w:tcPr>
            <w:tcW w:w="144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</w:tr>
      <w:tr w:rsidR="00557DD3" w:rsidTr="00FD643C">
        <w:tc>
          <w:tcPr>
            <w:tcW w:w="774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</w:tr>
      <w:tr w:rsidR="00557DD3" w:rsidTr="00FD643C">
        <w:tc>
          <w:tcPr>
            <w:tcW w:w="774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Директор учреждения</w:t>
            </w:r>
          </w:p>
        </w:tc>
        <w:tc>
          <w:tcPr>
            <w:tcW w:w="2050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</w:tr>
      <w:tr w:rsidR="00557DD3" w:rsidTr="00FD643C">
        <w:tc>
          <w:tcPr>
            <w:tcW w:w="774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050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</w:tr>
      <w:tr w:rsidR="00557DD3" w:rsidTr="00FD643C">
        <w:tc>
          <w:tcPr>
            <w:tcW w:w="774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2050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</w:tr>
    </w:tbl>
    <w:p w:rsidR="00557DD3" w:rsidRDefault="00557DD3" w:rsidP="00557DD3">
      <w:pPr>
        <w:widowControl w:val="0"/>
        <w:spacing w:before="240"/>
        <w:sectPr w:rsidR="00557DD3" w:rsidSect="00FD643C">
          <w:pgSz w:w="16838" w:h="11906" w:orient="landscape"/>
          <w:pgMar w:top="567" w:right="414" w:bottom="1701" w:left="1077" w:header="709" w:footer="709" w:gutter="0"/>
          <w:cols w:space="708"/>
          <w:docGrid w:linePitch="360"/>
        </w:sectPr>
      </w:pPr>
    </w:p>
    <w:p w:rsidR="00557DD3" w:rsidRDefault="00557DD3" w:rsidP="00557DD3">
      <w:pPr>
        <w:widowControl w:val="0"/>
        <w:spacing w:before="240"/>
        <w:ind w:left="-180" w:firstLine="540"/>
        <w:jc w:val="right"/>
      </w:pPr>
      <w:r>
        <w:lastRenderedPageBreak/>
        <w:t>Приложение № 2</w:t>
      </w:r>
    </w:p>
    <w:p w:rsidR="00557DD3" w:rsidRDefault="00557DD3" w:rsidP="00557DD3">
      <w:pPr>
        <w:widowControl w:val="0"/>
        <w:ind w:left="-180" w:firstLine="540"/>
        <w:jc w:val="right"/>
      </w:pPr>
      <w:r>
        <w:t>к «Порядку установления</w:t>
      </w:r>
    </w:p>
    <w:p w:rsidR="00557DD3" w:rsidRDefault="00557DD3" w:rsidP="00557DD3">
      <w:pPr>
        <w:widowControl w:val="0"/>
        <w:ind w:left="-180" w:firstLine="540"/>
        <w:jc w:val="right"/>
      </w:pPr>
      <w:r>
        <w:t>оклада  и премиальных выплат руководител</w:t>
      </w:r>
      <w:r w:rsidR="00194332">
        <w:t>ю</w:t>
      </w:r>
    </w:p>
    <w:p w:rsidR="00194332" w:rsidRDefault="00557DD3" w:rsidP="00557DD3">
      <w:pPr>
        <w:widowControl w:val="0"/>
        <w:ind w:left="-180" w:firstLine="540"/>
        <w:jc w:val="right"/>
      </w:pPr>
      <w:r>
        <w:t>муниципальн</w:t>
      </w:r>
      <w:r w:rsidR="00194332">
        <w:t>ого казенного уч</w:t>
      </w:r>
      <w:r>
        <w:t>реждени</w:t>
      </w:r>
      <w:r w:rsidR="00194332">
        <w:t>я</w:t>
      </w:r>
      <w:r>
        <w:t xml:space="preserve"> </w:t>
      </w:r>
    </w:p>
    <w:p w:rsidR="00557DD3" w:rsidRDefault="00194332" w:rsidP="00557DD3">
      <w:pPr>
        <w:widowControl w:val="0"/>
        <w:ind w:left="-180" w:firstLine="540"/>
        <w:jc w:val="right"/>
      </w:pPr>
      <w:r>
        <w:t xml:space="preserve">«Центр </w:t>
      </w:r>
      <w:r w:rsidR="00557DD3">
        <w:t>культуры</w:t>
      </w:r>
      <w:r>
        <w:t xml:space="preserve"> и библиотечного обслуживания»</w:t>
      </w:r>
      <w:r w:rsidR="00557DD3">
        <w:t xml:space="preserve"> </w:t>
      </w:r>
    </w:p>
    <w:p w:rsidR="00557DD3" w:rsidRDefault="00557DD3" w:rsidP="00557DD3">
      <w:pPr>
        <w:widowControl w:val="0"/>
        <w:ind w:left="-180" w:firstLine="540"/>
        <w:jc w:val="right"/>
      </w:pPr>
    </w:p>
    <w:p w:rsidR="00557DD3" w:rsidRDefault="00557DD3" w:rsidP="00557DD3">
      <w:pPr>
        <w:widowControl w:val="0"/>
        <w:spacing w:before="240"/>
        <w:ind w:left="-180" w:firstLine="540"/>
        <w:jc w:val="right"/>
      </w:pPr>
    </w:p>
    <w:p w:rsidR="00557DD3" w:rsidRDefault="00557DD3" w:rsidP="00557DD3">
      <w:pPr>
        <w:widowControl w:val="0"/>
        <w:spacing w:before="240"/>
        <w:ind w:left="-180" w:firstLine="540"/>
        <w:jc w:val="center"/>
      </w:pPr>
      <w:r>
        <w:t>Параметры и критерии оценки эффективности деятельности руководителя</w:t>
      </w:r>
    </w:p>
    <w:p w:rsidR="00557DD3" w:rsidRDefault="00557DD3" w:rsidP="00557DD3">
      <w:pPr>
        <w:widowControl w:val="0"/>
        <w:spacing w:before="240"/>
        <w:ind w:left="-180" w:firstLine="540"/>
        <w:jc w:val="center"/>
      </w:pPr>
    </w:p>
    <w:tbl>
      <w:tblPr>
        <w:tblW w:w="0" w:type="auto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"/>
        <w:gridCol w:w="2418"/>
        <w:gridCol w:w="40"/>
        <w:gridCol w:w="2027"/>
        <w:gridCol w:w="1140"/>
        <w:gridCol w:w="11"/>
        <w:gridCol w:w="1529"/>
        <w:gridCol w:w="12"/>
        <w:gridCol w:w="2057"/>
      </w:tblGrid>
      <w:tr w:rsidR="00557DD3" w:rsidTr="00FD643C">
        <w:tc>
          <w:tcPr>
            <w:tcW w:w="5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5C6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5C65">
              <w:rPr>
                <w:sz w:val="20"/>
                <w:szCs w:val="20"/>
              </w:rPr>
              <w:t>/</w:t>
            </w:r>
            <w:proofErr w:type="spellStart"/>
            <w:r w:rsidRPr="00AF5C6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5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2028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Показатель измерения</w:t>
            </w:r>
          </w:p>
        </w:tc>
        <w:tc>
          <w:tcPr>
            <w:tcW w:w="1193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Диапазон значений (в баллах)</w:t>
            </w:r>
          </w:p>
        </w:tc>
        <w:tc>
          <w:tcPr>
            <w:tcW w:w="1541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Периодичность изменения</w:t>
            </w:r>
          </w:p>
        </w:tc>
        <w:tc>
          <w:tcPr>
            <w:tcW w:w="218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Источник информации</w:t>
            </w:r>
          </w:p>
        </w:tc>
      </w:tr>
      <w:tr w:rsidR="00557DD3" w:rsidTr="00FD643C">
        <w:tc>
          <w:tcPr>
            <w:tcW w:w="10034" w:type="dxa"/>
            <w:gridSpan w:val="9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1. Управленческие критерии</w:t>
            </w:r>
          </w:p>
        </w:tc>
      </w:tr>
      <w:tr w:rsidR="00557DD3" w:rsidTr="00FD643C">
        <w:tc>
          <w:tcPr>
            <w:tcW w:w="5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1.1.</w:t>
            </w:r>
          </w:p>
        </w:tc>
        <w:tc>
          <w:tcPr>
            <w:tcW w:w="2575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Наличие актуальной системы перспективных и стратегических документов (перспективного плана работы; стратегии, концепции развития учреждения, отдельных направлений деятельности и т.п.)</w:t>
            </w:r>
          </w:p>
        </w:tc>
        <w:tc>
          <w:tcPr>
            <w:tcW w:w="2028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- Наличие всех звеньев системы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- Наличие отдельных звеньев, отсутствие связей между ними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- Отсутствует</w:t>
            </w:r>
          </w:p>
        </w:tc>
        <w:tc>
          <w:tcPr>
            <w:tcW w:w="1193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10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5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0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годовая</w:t>
            </w:r>
          </w:p>
        </w:tc>
        <w:tc>
          <w:tcPr>
            <w:tcW w:w="218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Информационно-аналитический отчет руководителя учреждения, утвержденные документы</w:t>
            </w:r>
          </w:p>
        </w:tc>
      </w:tr>
      <w:tr w:rsidR="00557DD3" w:rsidTr="00FD643C">
        <w:tc>
          <w:tcPr>
            <w:tcW w:w="5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1.2.</w:t>
            </w:r>
          </w:p>
        </w:tc>
        <w:tc>
          <w:tcPr>
            <w:tcW w:w="2575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Наличие актуальной системы организационн</w:t>
            </w:r>
            <w:proofErr w:type="gramStart"/>
            <w:r w:rsidRPr="00AF5C65">
              <w:rPr>
                <w:sz w:val="20"/>
                <w:szCs w:val="20"/>
              </w:rPr>
              <w:t>о-</w:t>
            </w:r>
            <w:proofErr w:type="gramEnd"/>
            <w:r w:rsidRPr="00AF5C65">
              <w:rPr>
                <w:sz w:val="20"/>
                <w:szCs w:val="20"/>
              </w:rPr>
              <w:t xml:space="preserve"> технологической документации</w:t>
            </w:r>
            <w:r>
              <w:rPr>
                <w:sz w:val="20"/>
                <w:szCs w:val="20"/>
              </w:rPr>
              <w:t xml:space="preserve"> </w:t>
            </w:r>
            <w:r w:rsidRPr="00AF5C65">
              <w:rPr>
                <w:sz w:val="20"/>
                <w:szCs w:val="20"/>
              </w:rPr>
              <w:t>(локальные нормативные акты учреждения: положения о структурных подразделениях, комиссиях, инструкции и т.п.)</w:t>
            </w:r>
          </w:p>
        </w:tc>
        <w:tc>
          <w:tcPr>
            <w:tcW w:w="2028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- Наличие всех звеньев системы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- Наличие отдельных звеньев, отсутствие связей между ними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- Отсутствует</w:t>
            </w:r>
          </w:p>
        </w:tc>
        <w:tc>
          <w:tcPr>
            <w:tcW w:w="1193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10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5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0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годовая</w:t>
            </w:r>
          </w:p>
        </w:tc>
        <w:tc>
          <w:tcPr>
            <w:tcW w:w="218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Информационно-аналитический отчет руководителя учреждения, утвержденные документы</w:t>
            </w:r>
          </w:p>
        </w:tc>
      </w:tr>
      <w:tr w:rsidR="00557DD3" w:rsidTr="00FD643C">
        <w:tc>
          <w:tcPr>
            <w:tcW w:w="5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F5C65">
              <w:rPr>
                <w:sz w:val="20"/>
                <w:szCs w:val="20"/>
              </w:rPr>
              <w:t>.</w:t>
            </w:r>
          </w:p>
        </w:tc>
        <w:tc>
          <w:tcPr>
            <w:tcW w:w="2575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Состояние финансово-хозяйственной деятельности</w:t>
            </w:r>
          </w:p>
        </w:tc>
        <w:tc>
          <w:tcPr>
            <w:tcW w:w="2028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 xml:space="preserve">- Целевое, своевременное использование бюджетных средств; отсутствие недостачи при проведении проверок, инвентаризаций; отсутствие кредиторской задолженности, своевременное предоставление отчетов                           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lastRenderedPageBreak/>
              <w:t>- Незначительные отклонения при использовании бюджетных средств; редкие (эпизодические) факты несвоевременного предоставления отчетов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- Выявление фактов нецелевого, несвоевременного использования бюджетных средств; недостача при проведении проверок, инвентаризаций; наличие кредиторской задолженности, систематическое несвоевременное предоставление отчетов</w:t>
            </w:r>
          </w:p>
        </w:tc>
        <w:tc>
          <w:tcPr>
            <w:tcW w:w="1193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lastRenderedPageBreak/>
              <w:t>10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lastRenderedPageBreak/>
              <w:t>5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0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lastRenderedPageBreak/>
              <w:t>годовая</w:t>
            </w:r>
          </w:p>
        </w:tc>
        <w:tc>
          <w:tcPr>
            <w:tcW w:w="2180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Акты проверок финансово- хозяйственной деятельности учреждения, отчеты по финансово-хозяйственной деятельности, выписки из реестров, акты инвентаризаций имущества, справки финансово-экономических служб отдела культуры</w:t>
            </w:r>
          </w:p>
        </w:tc>
      </w:tr>
      <w:tr w:rsidR="00557DD3" w:rsidTr="00FD643C">
        <w:tc>
          <w:tcPr>
            <w:tcW w:w="5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4</w:t>
            </w:r>
            <w:r w:rsidRPr="00AF5C65">
              <w:rPr>
                <w:sz w:val="20"/>
                <w:szCs w:val="20"/>
              </w:rPr>
              <w:t>.</w:t>
            </w:r>
          </w:p>
        </w:tc>
        <w:tc>
          <w:tcPr>
            <w:tcW w:w="2535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Привлечение внебюджетных средств (гранты, премии, полжертвования, доходы от платных услуг и т.п.)</w:t>
            </w:r>
          </w:p>
        </w:tc>
        <w:tc>
          <w:tcPr>
            <w:tcW w:w="2068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Выполнение плана по платным услугам и</w:t>
            </w:r>
            <w:r w:rsidRPr="00AF5C65">
              <w:rPr>
                <w:sz w:val="20"/>
                <w:szCs w:val="20"/>
              </w:rPr>
              <w:t xml:space="preserve"> привлечени</w:t>
            </w:r>
            <w:r>
              <w:rPr>
                <w:sz w:val="20"/>
                <w:szCs w:val="20"/>
              </w:rPr>
              <w:t>е</w:t>
            </w:r>
            <w:r w:rsidRPr="00AF5C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грантов, премий, средств депутатов</w:t>
            </w:r>
            <w:r w:rsidRPr="00AF5C65">
              <w:rPr>
                <w:sz w:val="20"/>
                <w:szCs w:val="20"/>
              </w:rPr>
              <w:t xml:space="preserve"> 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выполнение плана по платным услугам, привлечение внебюджетных средств</w:t>
            </w:r>
          </w:p>
          <w:p w:rsidR="00557DD3" w:rsidRPr="00AF5C65" w:rsidRDefault="00557DD3" w:rsidP="00FD643C">
            <w:pPr>
              <w:widowControl w:val="0"/>
              <w:spacing w:before="240"/>
              <w:jc w:val="both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не выполнение плана по платным услугам </w:t>
            </w:r>
          </w:p>
        </w:tc>
        <w:tc>
          <w:tcPr>
            <w:tcW w:w="118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10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годовая</w:t>
            </w:r>
          </w:p>
        </w:tc>
        <w:tc>
          <w:tcPr>
            <w:tcW w:w="2192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Сметы доходов и расходов внебюджетных средств, выписки из реестров, документы, подтверждающие факты получения грантов, премий и т.п.</w:t>
            </w:r>
          </w:p>
        </w:tc>
      </w:tr>
      <w:tr w:rsidR="00557DD3" w:rsidTr="00FD643C">
        <w:tc>
          <w:tcPr>
            <w:tcW w:w="10034" w:type="dxa"/>
            <w:gridSpan w:val="9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максимальное количество баллов:                               40</w:t>
            </w:r>
          </w:p>
        </w:tc>
      </w:tr>
      <w:tr w:rsidR="00557DD3" w:rsidTr="00FD643C">
        <w:tc>
          <w:tcPr>
            <w:tcW w:w="10034" w:type="dxa"/>
            <w:gridSpan w:val="9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2. Технико-технологические критерии</w:t>
            </w:r>
          </w:p>
        </w:tc>
      </w:tr>
      <w:tr w:rsidR="00557DD3" w:rsidTr="00FD643C">
        <w:tc>
          <w:tcPr>
            <w:tcW w:w="5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2.1.</w:t>
            </w:r>
          </w:p>
        </w:tc>
        <w:tc>
          <w:tcPr>
            <w:tcW w:w="2535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Соответствие требованиям безопасности (санитарно-эпидемиологической, пожарной, террористической, биологической и т.п.)</w:t>
            </w:r>
          </w:p>
        </w:tc>
        <w:tc>
          <w:tcPr>
            <w:tcW w:w="2068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-Отсутствие предписаний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- Наличие предписаний с устранением в сроки, указанные в актах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- Систематические предписания</w:t>
            </w:r>
          </w:p>
        </w:tc>
        <w:tc>
          <w:tcPr>
            <w:tcW w:w="118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10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5</w:t>
            </w: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годовая</w:t>
            </w:r>
          </w:p>
        </w:tc>
        <w:tc>
          <w:tcPr>
            <w:tcW w:w="2192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Информационно-аналитический отчет руководителя учреждения, акты проверок, предписания, документы, подтверждающие выполнение предписаний</w:t>
            </w:r>
          </w:p>
        </w:tc>
      </w:tr>
      <w:tr w:rsidR="00557DD3" w:rsidTr="00FD643C">
        <w:tc>
          <w:tcPr>
            <w:tcW w:w="5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2.2.</w:t>
            </w:r>
          </w:p>
        </w:tc>
        <w:tc>
          <w:tcPr>
            <w:tcW w:w="2535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 xml:space="preserve">Наличие системы контроля за состоянием </w:t>
            </w:r>
            <w:r w:rsidRPr="00AF5C65">
              <w:rPr>
                <w:sz w:val="20"/>
                <w:szCs w:val="20"/>
              </w:rPr>
              <w:lastRenderedPageBreak/>
              <w:t>здани</w:t>
            </w:r>
            <w:proofErr w:type="gramStart"/>
            <w:r w:rsidRPr="00AF5C65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AF5C65">
              <w:rPr>
                <w:sz w:val="20"/>
                <w:szCs w:val="20"/>
              </w:rPr>
              <w:t>ий</w:t>
            </w:r>
            <w:proofErr w:type="spellEnd"/>
            <w:r w:rsidRPr="00AF5C65">
              <w:rPr>
                <w:sz w:val="20"/>
                <w:szCs w:val="20"/>
              </w:rPr>
              <w:t>), систем инженерно-технического обеспечения</w:t>
            </w:r>
          </w:p>
        </w:tc>
        <w:tc>
          <w:tcPr>
            <w:tcW w:w="2068" w:type="dxa"/>
            <w:gridSpan w:val="2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lastRenderedPageBreak/>
              <w:t xml:space="preserve">-Система планов и отчетов по </w:t>
            </w:r>
            <w:r w:rsidRPr="00AF5C65">
              <w:rPr>
                <w:sz w:val="20"/>
                <w:szCs w:val="20"/>
              </w:rPr>
              <w:lastRenderedPageBreak/>
              <w:t xml:space="preserve">мероприятиям по </w:t>
            </w:r>
            <w:proofErr w:type="gramStart"/>
            <w:r w:rsidRPr="00AF5C65">
              <w:rPr>
                <w:sz w:val="20"/>
                <w:szCs w:val="20"/>
              </w:rPr>
              <w:t>контролю за</w:t>
            </w:r>
            <w:proofErr w:type="gramEnd"/>
            <w:r w:rsidRPr="00AF5C65">
              <w:rPr>
                <w:sz w:val="20"/>
                <w:szCs w:val="20"/>
              </w:rPr>
              <w:t xml:space="preserve"> состоянием здания (</w:t>
            </w:r>
            <w:proofErr w:type="spellStart"/>
            <w:r w:rsidRPr="00AF5C65">
              <w:rPr>
                <w:sz w:val="20"/>
                <w:szCs w:val="20"/>
              </w:rPr>
              <w:t>ий</w:t>
            </w:r>
            <w:proofErr w:type="spellEnd"/>
            <w:r w:rsidRPr="00AF5C65">
              <w:rPr>
                <w:sz w:val="20"/>
                <w:szCs w:val="20"/>
              </w:rPr>
              <w:t>), акты контрольных мероприятий, принятие мер по устранению выявленных проблем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 xml:space="preserve">-Единичные мероприятия по </w:t>
            </w:r>
            <w:proofErr w:type="gramStart"/>
            <w:r w:rsidRPr="00AF5C65">
              <w:rPr>
                <w:sz w:val="20"/>
                <w:szCs w:val="20"/>
              </w:rPr>
              <w:t>контролю за</w:t>
            </w:r>
            <w:proofErr w:type="gramEnd"/>
            <w:r w:rsidRPr="00AF5C65">
              <w:rPr>
                <w:sz w:val="20"/>
                <w:szCs w:val="20"/>
              </w:rPr>
              <w:t xml:space="preserve"> состоянием здания (</w:t>
            </w:r>
            <w:proofErr w:type="spellStart"/>
            <w:r w:rsidRPr="00AF5C65">
              <w:rPr>
                <w:sz w:val="20"/>
                <w:szCs w:val="20"/>
              </w:rPr>
              <w:t>ий</w:t>
            </w:r>
            <w:proofErr w:type="spellEnd"/>
            <w:r w:rsidRPr="00AF5C65">
              <w:rPr>
                <w:sz w:val="20"/>
                <w:szCs w:val="20"/>
              </w:rPr>
              <w:t>), акты контрольных мероприятий, разовые факты принятия мер по устранению выявленных проблем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-Отсутствие системных и единичных мероприятий</w:t>
            </w:r>
          </w:p>
        </w:tc>
        <w:tc>
          <w:tcPr>
            <w:tcW w:w="118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lastRenderedPageBreak/>
              <w:t>10</w:t>
            </w: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5</w:t>
            </w: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0</w:t>
            </w: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lastRenderedPageBreak/>
              <w:t>годовая</w:t>
            </w:r>
          </w:p>
        </w:tc>
        <w:tc>
          <w:tcPr>
            <w:tcW w:w="2192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 w:rsidRPr="00AF5C65">
              <w:rPr>
                <w:sz w:val="20"/>
                <w:szCs w:val="20"/>
              </w:rPr>
              <w:t xml:space="preserve">Информационно-аналитический отчет </w:t>
            </w:r>
            <w:r w:rsidRPr="00AF5C65">
              <w:rPr>
                <w:sz w:val="20"/>
                <w:szCs w:val="20"/>
              </w:rPr>
              <w:lastRenderedPageBreak/>
              <w:t xml:space="preserve">руководителя учреждения, акты проверок, предписания, документы, подтверждающие </w:t>
            </w:r>
            <w:r>
              <w:rPr>
                <w:sz w:val="20"/>
                <w:szCs w:val="20"/>
              </w:rPr>
              <w:t xml:space="preserve"> деятельность учреждения в этом направлении: планы, отчеты, акты, переписка и т.п.</w:t>
            </w:r>
            <w:proofErr w:type="gramEnd"/>
          </w:p>
        </w:tc>
      </w:tr>
      <w:tr w:rsidR="00557DD3" w:rsidTr="00FD643C">
        <w:tc>
          <w:tcPr>
            <w:tcW w:w="517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535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и реализация политики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2068" w:type="dxa"/>
            <w:gridSpan w:val="2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Система работы, представленная планами работы, актами контрольных мероприятий, приказами, подтверждающими документами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Единичные мероприятия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Отсутствие системных и единичных мероприятий</w:t>
            </w:r>
          </w:p>
        </w:tc>
        <w:tc>
          <w:tcPr>
            <w:tcW w:w="118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10</w:t>
            </w: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5</w:t>
            </w: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  <w:r w:rsidRPr="00AF5C65">
              <w:rPr>
                <w:sz w:val="20"/>
                <w:szCs w:val="20"/>
              </w:rPr>
              <w:t>0</w:t>
            </w:r>
          </w:p>
          <w:p w:rsidR="00557DD3" w:rsidRPr="00AF5C65" w:rsidRDefault="00557DD3" w:rsidP="00FD6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</w:t>
            </w:r>
          </w:p>
        </w:tc>
        <w:tc>
          <w:tcPr>
            <w:tcW w:w="2192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 w:rsidRPr="00AF5C65">
              <w:rPr>
                <w:sz w:val="20"/>
                <w:szCs w:val="20"/>
              </w:rPr>
              <w:t xml:space="preserve">Информационно-аналитический отчет руководителя учреждения, акты проверок, предписания, документы, подтверждающие </w:t>
            </w:r>
            <w:r>
              <w:rPr>
                <w:sz w:val="20"/>
                <w:szCs w:val="20"/>
              </w:rPr>
              <w:t xml:space="preserve"> деятельность учреждения в этом направлении: планы, отчеты, акты, переписка и т.п.</w:t>
            </w:r>
            <w:proofErr w:type="gramEnd"/>
          </w:p>
        </w:tc>
      </w:tr>
      <w:tr w:rsidR="00557DD3" w:rsidTr="00FD643C">
        <w:tc>
          <w:tcPr>
            <w:tcW w:w="517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535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 функционирование системы нормирования труда, норм времени, выработки и др.</w:t>
            </w:r>
          </w:p>
        </w:tc>
        <w:tc>
          <w:tcPr>
            <w:tcW w:w="2068" w:type="dxa"/>
            <w:gridSpan w:val="2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-Наличие всех звеньев, подтверждающих планирование объема работы на основе нормирования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отдельных звеньев, подтверждающих планирование объема работы на основе нормирования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Отсутствие всех </w:t>
            </w:r>
            <w:r>
              <w:rPr>
                <w:sz w:val="20"/>
                <w:szCs w:val="20"/>
              </w:rPr>
              <w:lastRenderedPageBreak/>
              <w:t>звеньев нормирования</w:t>
            </w:r>
          </w:p>
        </w:tc>
        <w:tc>
          <w:tcPr>
            <w:tcW w:w="1181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557DD3" w:rsidRPr="00E53078" w:rsidRDefault="00557DD3" w:rsidP="00FD643C">
            <w:pPr>
              <w:rPr>
                <w:sz w:val="20"/>
                <w:szCs w:val="20"/>
              </w:rPr>
            </w:pPr>
          </w:p>
          <w:p w:rsidR="00557DD3" w:rsidRPr="00E53078" w:rsidRDefault="00557DD3" w:rsidP="00FD643C">
            <w:pPr>
              <w:rPr>
                <w:sz w:val="20"/>
                <w:szCs w:val="20"/>
              </w:rPr>
            </w:pPr>
          </w:p>
          <w:p w:rsidR="00557DD3" w:rsidRPr="00E53078" w:rsidRDefault="00557DD3" w:rsidP="00FD643C">
            <w:pPr>
              <w:rPr>
                <w:sz w:val="20"/>
                <w:szCs w:val="20"/>
              </w:rPr>
            </w:pPr>
          </w:p>
          <w:p w:rsidR="00557DD3" w:rsidRPr="00E53078" w:rsidRDefault="00557DD3" w:rsidP="00FD643C">
            <w:pPr>
              <w:rPr>
                <w:sz w:val="20"/>
                <w:szCs w:val="20"/>
              </w:rPr>
            </w:pPr>
          </w:p>
          <w:p w:rsidR="00557DD3" w:rsidRPr="00E53078" w:rsidRDefault="00557DD3" w:rsidP="00FD643C">
            <w:pPr>
              <w:rPr>
                <w:sz w:val="20"/>
                <w:szCs w:val="20"/>
              </w:rPr>
            </w:pPr>
          </w:p>
          <w:p w:rsidR="00557DD3" w:rsidRPr="00E53078" w:rsidRDefault="00557DD3" w:rsidP="00FD643C">
            <w:pPr>
              <w:rPr>
                <w:sz w:val="20"/>
                <w:szCs w:val="20"/>
              </w:rPr>
            </w:pPr>
          </w:p>
          <w:p w:rsidR="00557DD3" w:rsidRDefault="00557DD3" w:rsidP="00FD643C">
            <w:pPr>
              <w:rPr>
                <w:sz w:val="20"/>
                <w:szCs w:val="20"/>
              </w:rPr>
            </w:pPr>
          </w:p>
          <w:p w:rsidR="00557DD3" w:rsidRDefault="00557DD3" w:rsidP="00FD6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57DD3" w:rsidRPr="00E53078" w:rsidRDefault="00557DD3" w:rsidP="00FD643C">
            <w:pPr>
              <w:rPr>
                <w:sz w:val="20"/>
                <w:szCs w:val="20"/>
              </w:rPr>
            </w:pPr>
          </w:p>
          <w:p w:rsidR="00557DD3" w:rsidRPr="00E53078" w:rsidRDefault="00557DD3" w:rsidP="00FD643C">
            <w:pPr>
              <w:rPr>
                <w:sz w:val="20"/>
                <w:szCs w:val="20"/>
              </w:rPr>
            </w:pPr>
          </w:p>
          <w:p w:rsidR="00557DD3" w:rsidRPr="00E53078" w:rsidRDefault="00557DD3" w:rsidP="00FD643C">
            <w:pPr>
              <w:rPr>
                <w:sz w:val="20"/>
                <w:szCs w:val="20"/>
              </w:rPr>
            </w:pPr>
          </w:p>
          <w:p w:rsidR="00557DD3" w:rsidRPr="00E53078" w:rsidRDefault="00557DD3" w:rsidP="00FD643C">
            <w:pPr>
              <w:rPr>
                <w:sz w:val="20"/>
                <w:szCs w:val="20"/>
              </w:rPr>
            </w:pPr>
          </w:p>
          <w:p w:rsidR="00557DD3" w:rsidRPr="00E53078" w:rsidRDefault="00557DD3" w:rsidP="00FD643C">
            <w:pPr>
              <w:rPr>
                <w:sz w:val="20"/>
                <w:szCs w:val="20"/>
              </w:rPr>
            </w:pPr>
          </w:p>
          <w:p w:rsidR="00557DD3" w:rsidRPr="00E53078" w:rsidRDefault="00557DD3" w:rsidP="00FD643C">
            <w:pPr>
              <w:rPr>
                <w:sz w:val="20"/>
                <w:szCs w:val="20"/>
              </w:rPr>
            </w:pPr>
          </w:p>
          <w:p w:rsidR="00557DD3" w:rsidRPr="00E53078" w:rsidRDefault="00557DD3" w:rsidP="00FD643C">
            <w:pPr>
              <w:rPr>
                <w:sz w:val="20"/>
                <w:szCs w:val="20"/>
              </w:rPr>
            </w:pPr>
          </w:p>
          <w:p w:rsidR="00557DD3" w:rsidRPr="00E53078" w:rsidRDefault="00557DD3" w:rsidP="00FD6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</w:t>
            </w:r>
          </w:p>
        </w:tc>
        <w:tc>
          <w:tcPr>
            <w:tcW w:w="2192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 w:rsidRPr="00AF5C65">
              <w:rPr>
                <w:sz w:val="20"/>
                <w:szCs w:val="20"/>
              </w:rPr>
              <w:t xml:space="preserve">Информационно-аналитический отчет руководителя учреждения, акты проверок, предписания, документы, подтверждающие </w:t>
            </w:r>
            <w:r>
              <w:rPr>
                <w:sz w:val="20"/>
                <w:szCs w:val="20"/>
              </w:rPr>
              <w:t>деятельность учреждения в этом направлении: планы, отчеты, акты, переписка и т.п.</w:t>
            </w:r>
            <w:proofErr w:type="gramEnd"/>
          </w:p>
        </w:tc>
      </w:tr>
      <w:tr w:rsidR="00557DD3" w:rsidTr="00FD643C">
        <w:tc>
          <w:tcPr>
            <w:tcW w:w="10034" w:type="dxa"/>
            <w:gridSpan w:val="9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 максимальное количество баллов:                               40</w:t>
            </w:r>
          </w:p>
        </w:tc>
      </w:tr>
      <w:tr w:rsidR="00557DD3" w:rsidTr="00FD643C">
        <w:tc>
          <w:tcPr>
            <w:tcW w:w="517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5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Организационные критерии</w:t>
            </w:r>
          </w:p>
        </w:tc>
        <w:tc>
          <w:tcPr>
            <w:tcW w:w="2068" w:type="dxa"/>
            <w:gridSpan w:val="2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57DD3" w:rsidTr="00FD643C">
        <w:tc>
          <w:tcPr>
            <w:tcW w:w="517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535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информатизации учреждения</w:t>
            </w:r>
          </w:p>
        </w:tc>
        <w:tc>
          <w:tcPr>
            <w:tcW w:w="2068" w:type="dxa"/>
            <w:gridSpan w:val="2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сайта, планов, концепций информатизации, осуществление координационной деятельности по отношению к муниципальным учреждениям, предоставление автоматизированных услуг пользователям, автоматизация большинства процессов учреждения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отдельных звеньев, подтверждающих работу в области информатизации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Отсутствие всех звеньев</w:t>
            </w:r>
          </w:p>
        </w:tc>
        <w:tc>
          <w:tcPr>
            <w:tcW w:w="1181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</w:t>
            </w:r>
          </w:p>
        </w:tc>
        <w:tc>
          <w:tcPr>
            <w:tcW w:w="2192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 w:rsidRPr="00AF5C65">
              <w:rPr>
                <w:sz w:val="20"/>
                <w:szCs w:val="20"/>
              </w:rPr>
              <w:t xml:space="preserve">Информационно-аналитический отчет руководителя учреждения, акты проверок, предписания, документы, подтверждающие </w:t>
            </w:r>
            <w:r>
              <w:rPr>
                <w:sz w:val="20"/>
                <w:szCs w:val="20"/>
              </w:rPr>
              <w:t>деятельность учреждения в этом направлении: планы, отчеты, акты, переписка и т.п.</w:t>
            </w:r>
            <w:proofErr w:type="gramEnd"/>
          </w:p>
        </w:tc>
      </w:tr>
      <w:tr w:rsidR="00557DD3" w:rsidTr="00FD643C">
        <w:tc>
          <w:tcPr>
            <w:tcW w:w="517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535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научно-методической деятельности</w:t>
            </w:r>
          </w:p>
        </w:tc>
        <w:tc>
          <w:tcPr>
            <w:tcW w:w="2068" w:type="dxa"/>
            <w:gridSpan w:val="2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планов, концепций деятельности, отчетов, методических публикаций и изданий, осуществление координационной деятельности по отношению к муниципальным учреждениям, поселений, проведение методических мероприятий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отдельных звеньев, подтверждающих работу в области научно-методической деятельности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Отсутствие всех звеньев</w:t>
            </w:r>
          </w:p>
        </w:tc>
        <w:tc>
          <w:tcPr>
            <w:tcW w:w="1181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</w:t>
            </w:r>
          </w:p>
        </w:tc>
        <w:tc>
          <w:tcPr>
            <w:tcW w:w="2192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 w:rsidRPr="00AF5C65">
              <w:rPr>
                <w:sz w:val="20"/>
                <w:szCs w:val="20"/>
              </w:rPr>
              <w:t xml:space="preserve">Информационно-аналитический отчет руководителя учреждения, акты проверок, предписания, документы, подтверждающие </w:t>
            </w:r>
            <w:r>
              <w:rPr>
                <w:sz w:val="20"/>
                <w:szCs w:val="20"/>
              </w:rPr>
              <w:t>деятельность учреждения в этом направлении: планы, отчеты, акты, переписка и т.п.</w:t>
            </w:r>
            <w:proofErr w:type="gramEnd"/>
          </w:p>
        </w:tc>
      </w:tr>
      <w:tr w:rsidR="00557DD3" w:rsidTr="00FD643C">
        <w:trPr>
          <w:trHeight w:val="2506"/>
        </w:trPr>
        <w:tc>
          <w:tcPr>
            <w:tcW w:w="517" w:type="dxa"/>
            <w:vMerge w:val="restart"/>
            <w:vAlign w:val="center"/>
          </w:tcPr>
          <w:p w:rsidR="00557DD3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535" w:type="dxa"/>
          </w:tcPr>
          <w:p w:rsidR="00557DD3" w:rsidRPr="00BD5C06" w:rsidRDefault="00557DD3" w:rsidP="00FD643C">
            <w:pPr>
              <w:widowControl w:val="0"/>
              <w:spacing w:before="2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Культурно-просветительские учреждения            </w:t>
            </w:r>
            <w:r>
              <w:rPr>
                <w:sz w:val="20"/>
                <w:szCs w:val="20"/>
              </w:rPr>
              <w:t>Состояние деятельности в вопросах комплектования, учета, хранения, обеспечения сохранности фондов (для музеев, библиотек)</w:t>
            </w:r>
          </w:p>
        </w:tc>
        <w:tc>
          <w:tcPr>
            <w:tcW w:w="2068" w:type="dxa"/>
            <w:gridSpan w:val="2"/>
            <w:vMerge w:val="restart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планов, концепций деятельности, отчетов, осуществление координационной деятельности по отношению к муниципальным учреждениям поселений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отдельных звеньев, подтверждающих работу в области научно-методической деятельности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Отсутствие всех звеньев</w:t>
            </w:r>
          </w:p>
        </w:tc>
        <w:tc>
          <w:tcPr>
            <w:tcW w:w="1181" w:type="dxa"/>
            <w:vMerge w:val="restart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 w:val="restart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</w:t>
            </w:r>
          </w:p>
        </w:tc>
        <w:tc>
          <w:tcPr>
            <w:tcW w:w="2192" w:type="dxa"/>
            <w:gridSpan w:val="2"/>
            <w:vMerge w:val="restart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 w:rsidRPr="00AF5C65">
              <w:rPr>
                <w:sz w:val="20"/>
                <w:szCs w:val="20"/>
              </w:rPr>
              <w:t xml:space="preserve">Информационно-аналитический отчет руководителя учреждения, акты проверок, предписания, документы, подтверждающие </w:t>
            </w:r>
            <w:r>
              <w:rPr>
                <w:sz w:val="20"/>
                <w:szCs w:val="20"/>
              </w:rPr>
              <w:t>деятельность учреждения в этом направлении: планы, отчеты, акты, переписка и т.п.</w:t>
            </w:r>
            <w:proofErr w:type="gramEnd"/>
          </w:p>
        </w:tc>
      </w:tr>
      <w:tr w:rsidR="00557DD3" w:rsidTr="00FD643C">
        <w:tc>
          <w:tcPr>
            <w:tcW w:w="517" w:type="dxa"/>
            <w:vMerge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557DD3" w:rsidRPr="00BD5C06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Культурно-досуговые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учреждения </w:t>
            </w:r>
            <w:r>
              <w:rPr>
                <w:sz w:val="20"/>
                <w:szCs w:val="20"/>
              </w:rPr>
              <w:t xml:space="preserve">Состояние деятельности в вопросах организации культурно-массовых мероприятий (для учреждений </w:t>
            </w:r>
            <w:proofErr w:type="spellStart"/>
            <w:r>
              <w:rPr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sz w:val="20"/>
                <w:szCs w:val="20"/>
              </w:rPr>
              <w:t xml:space="preserve"> типа)</w:t>
            </w:r>
          </w:p>
        </w:tc>
        <w:tc>
          <w:tcPr>
            <w:tcW w:w="2068" w:type="dxa"/>
            <w:gridSpan w:val="2"/>
            <w:vMerge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Merge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57DD3" w:rsidTr="00FD643C">
        <w:tc>
          <w:tcPr>
            <w:tcW w:w="10034" w:type="dxa"/>
            <w:gridSpan w:val="9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максимальное количество баллов:                                                    30</w:t>
            </w:r>
          </w:p>
        </w:tc>
      </w:tr>
      <w:tr w:rsidR="00557DD3" w:rsidTr="00FD643C">
        <w:tc>
          <w:tcPr>
            <w:tcW w:w="10034" w:type="dxa"/>
            <w:gridSpan w:val="9"/>
          </w:tcPr>
          <w:p w:rsidR="00557DD3" w:rsidRPr="00B113AE" w:rsidRDefault="00557DD3" w:rsidP="00FD643C">
            <w:pPr>
              <w:widowControl w:val="0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Социальные критерии</w:t>
            </w:r>
          </w:p>
        </w:tc>
      </w:tr>
      <w:tr w:rsidR="00557DD3" w:rsidTr="00FD643C">
        <w:tc>
          <w:tcPr>
            <w:tcW w:w="517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535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пользователей услугами, предоставляемыми учреждением, их качеством</w:t>
            </w:r>
          </w:p>
        </w:tc>
        <w:tc>
          <w:tcPr>
            <w:tcW w:w="2068" w:type="dxa"/>
            <w:gridSpan w:val="2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Подтверждение удовлетворенности потребителей услуг учреждения качеством его продукции и услуг (по итогам опросов, анкетирования – не менее 85% опрошенных)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-Подтверждение удовлетворенности потребителей услуг учреждения качеством его продукции и услуг (по итогам опросов, анкетировани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менее 60% опрошенных)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Подтверждение удовлетворенности потребителей услуг учреждения качеством его продукции и услуг (по итогам опросов, анкетирования – менее 50% опрошенных)</w:t>
            </w:r>
          </w:p>
        </w:tc>
        <w:tc>
          <w:tcPr>
            <w:tcW w:w="1181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годовая</w:t>
            </w:r>
          </w:p>
        </w:tc>
        <w:tc>
          <w:tcPr>
            <w:tcW w:w="2192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 w:rsidRPr="00AF5C65">
              <w:rPr>
                <w:sz w:val="20"/>
                <w:szCs w:val="20"/>
              </w:rPr>
              <w:t xml:space="preserve">Информационно-аналитический отчет руководителя учреждения, акты проверок, предписания, документы, подтверждающие </w:t>
            </w:r>
            <w:r>
              <w:rPr>
                <w:sz w:val="20"/>
                <w:szCs w:val="20"/>
              </w:rPr>
              <w:t>деятельность учреждения в этом направлении: планы, отчеты, акты, переписка и т.п.</w:t>
            </w:r>
            <w:proofErr w:type="gramEnd"/>
          </w:p>
        </w:tc>
      </w:tr>
      <w:tr w:rsidR="00557DD3" w:rsidTr="00FD643C">
        <w:tc>
          <w:tcPr>
            <w:tcW w:w="517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2535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позитивного имиджа учреждения в СМИ</w:t>
            </w:r>
          </w:p>
        </w:tc>
        <w:tc>
          <w:tcPr>
            <w:tcW w:w="2068" w:type="dxa"/>
            <w:gridSpan w:val="2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системы работы со СМИ, мониторинга СМИ, совместных проектов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отдельных звеньев работы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Отсутствие работы в этом направлении</w:t>
            </w:r>
          </w:p>
        </w:tc>
        <w:tc>
          <w:tcPr>
            <w:tcW w:w="1181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</w:t>
            </w:r>
          </w:p>
        </w:tc>
        <w:tc>
          <w:tcPr>
            <w:tcW w:w="2192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 w:rsidRPr="00AF5C65">
              <w:rPr>
                <w:sz w:val="20"/>
                <w:szCs w:val="20"/>
              </w:rPr>
              <w:t xml:space="preserve">Информационно-аналитический отчет руководителя учреждения, акты проверок, предписания, документы, подтверждающие </w:t>
            </w:r>
            <w:r>
              <w:rPr>
                <w:sz w:val="20"/>
                <w:szCs w:val="20"/>
              </w:rPr>
              <w:t>деятельность учреждения в этом направлении: планы, отчеты, акты, переписка и т.п.</w:t>
            </w:r>
            <w:proofErr w:type="gramEnd"/>
          </w:p>
        </w:tc>
      </w:tr>
      <w:tr w:rsidR="00557DD3" w:rsidTr="00FD643C">
        <w:tc>
          <w:tcPr>
            <w:tcW w:w="517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2535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кадровой политики</w:t>
            </w:r>
          </w:p>
        </w:tc>
        <w:tc>
          <w:tcPr>
            <w:tcW w:w="2068" w:type="dxa"/>
            <w:gridSpan w:val="2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системы работы с кадрами, подтверждаемой локальными документами, планами работы, показателями повышения квалификации сотрудников, подтверждение удовлетворенности сотрудников учреждения своей работой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отдельных элементов работы с кадрами, подтверждение невысокой удовлетворенности сотрудников учреждения своей работой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Отсутствие системы работы, подтверждение неудовлетворенности сотрудников учреждения своей работой</w:t>
            </w:r>
          </w:p>
        </w:tc>
        <w:tc>
          <w:tcPr>
            <w:tcW w:w="1181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</w:t>
            </w:r>
          </w:p>
        </w:tc>
        <w:tc>
          <w:tcPr>
            <w:tcW w:w="2192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 w:rsidRPr="00AF5C65">
              <w:rPr>
                <w:sz w:val="20"/>
                <w:szCs w:val="20"/>
              </w:rPr>
              <w:t xml:space="preserve">Информационно-аналитический отчет руководителя учреждения, акты проверок, предписания, документы, подтверждающие </w:t>
            </w:r>
            <w:r>
              <w:rPr>
                <w:sz w:val="20"/>
                <w:szCs w:val="20"/>
              </w:rPr>
              <w:t>деятельность учреждения в этом направлении: планы, отчеты, акты, переписка и т.п.</w:t>
            </w:r>
            <w:proofErr w:type="gramEnd"/>
          </w:p>
        </w:tc>
      </w:tr>
      <w:tr w:rsidR="00557DD3" w:rsidTr="00FD643C">
        <w:tc>
          <w:tcPr>
            <w:tcW w:w="517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535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условий охраны труда в учреждении нормативным требованиям</w:t>
            </w:r>
          </w:p>
        </w:tc>
        <w:tc>
          <w:tcPr>
            <w:tcW w:w="2068" w:type="dxa"/>
            <w:gridSpan w:val="2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Наличие системы работы по аттестации рабочих мест улучшению условий труда, выполнению требований трудового законодательства, санитарно-эпидемиологических </w:t>
            </w:r>
            <w:r>
              <w:rPr>
                <w:sz w:val="20"/>
                <w:szCs w:val="20"/>
              </w:rPr>
              <w:lastRenderedPageBreak/>
              <w:t>стандартов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отдельных звеньев, подтверждающих работу в области охраны труда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Отсутствие работы в этом направлении</w:t>
            </w:r>
          </w:p>
        </w:tc>
        <w:tc>
          <w:tcPr>
            <w:tcW w:w="1181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годовая</w:t>
            </w:r>
          </w:p>
        </w:tc>
        <w:tc>
          <w:tcPr>
            <w:tcW w:w="2192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 w:rsidRPr="00AF5C65">
              <w:rPr>
                <w:sz w:val="20"/>
                <w:szCs w:val="20"/>
              </w:rPr>
              <w:t xml:space="preserve">Информационно-аналитический отчет руководителя учреждения, акты проверок, предписания, документы, подтверждающие </w:t>
            </w:r>
            <w:r>
              <w:rPr>
                <w:sz w:val="20"/>
                <w:szCs w:val="20"/>
              </w:rPr>
              <w:t xml:space="preserve">деятельность учреждения в этом направлении: планы, </w:t>
            </w:r>
            <w:r>
              <w:rPr>
                <w:sz w:val="20"/>
                <w:szCs w:val="20"/>
              </w:rPr>
              <w:lastRenderedPageBreak/>
              <w:t>отчеты, акты, переписка и т.п.</w:t>
            </w:r>
            <w:proofErr w:type="gramEnd"/>
          </w:p>
        </w:tc>
      </w:tr>
      <w:tr w:rsidR="00557DD3" w:rsidTr="00FD643C">
        <w:trPr>
          <w:trHeight w:val="2115"/>
        </w:trPr>
        <w:tc>
          <w:tcPr>
            <w:tcW w:w="517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4.5. </w:t>
            </w:r>
          </w:p>
        </w:tc>
        <w:tc>
          <w:tcPr>
            <w:tcW w:w="2535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социального партнерства</w:t>
            </w:r>
          </w:p>
        </w:tc>
        <w:tc>
          <w:tcPr>
            <w:tcW w:w="2068" w:type="dxa"/>
            <w:gridSpan w:val="2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системы работы с партнерами, партнерских соглашений о сотрудничестве, совместных планов работы, фактов, подтверждающих эту деятельность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отдельных звеньев работы с партнерами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Отсутствие  работы в этом направлении</w:t>
            </w:r>
          </w:p>
        </w:tc>
        <w:tc>
          <w:tcPr>
            <w:tcW w:w="1181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</w:t>
            </w:r>
          </w:p>
        </w:tc>
        <w:tc>
          <w:tcPr>
            <w:tcW w:w="2192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 w:rsidRPr="00AF5C65">
              <w:rPr>
                <w:sz w:val="20"/>
                <w:szCs w:val="20"/>
              </w:rPr>
              <w:t xml:space="preserve">Информационно-аналитический отчет руководителя учреждения, акты проверок, предписания, документы, подтверждающие </w:t>
            </w:r>
            <w:r>
              <w:rPr>
                <w:sz w:val="20"/>
                <w:szCs w:val="20"/>
              </w:rPr>
              <w:t>деятельность учреждения в этом направлении: планы, отчеты, акты, переписка и т.п.</w:t>
            </w:r>
            <w:proofErr w:type="gramEnd"/>
          </w:p>
        </w:tc>
      </w:tr>
      <w:tr w:rsidR="00557DD3" w:rsidTr="00FD643C">
        <w:trPr>
          <w:trHeight w:val="2115"/>
        </w:trPr>
        <w:tc>
          <w:tcPr>
            <w:tcW w:w="517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2535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Морально – психологический климат в учреждении</w:t>
            </w:r>
          </w:p>
        </w:tc>
        <w:tc>
          <w:tcPr>
            <w:tcW w:w="2068" w:type="dxa"/>
            <w:gridSpan w:val="2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Отсутствие жалоб, обращений со стороны работников учреждения, потребителей муниципальных услуг в адрес учреждения, администрации, Департамент культуры ХМАО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  <w:r>
              <w:rPr>
                <w:sz w:val="20"/>
                <w:szCs w:val="20"/>
              </w:rPr>
              <w:t xml:space="preserve">, губернатора ХМАО –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фактических обращений (жалоб)</w:t>
            </w:r>
          </w:p>
        </w:tc>
        <w:tc>
          <w:tcPr>
            <w:tcW w:w="1181" w:type="dxa"/>
          </w:tcPr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</w:p>
          <w:p w:rsidR="00557DD3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gridSpan w:val="2"/>
            <w:vAlign w:val="center"/>
          </w:tcPr>
          <w:p w:rsidR="00557DD3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</w:t>
            </w:r>
          </w:p>
        </w:tc>
        <w:tc>
          <w:tcPr>
            <w:tcW w:w="2192" w:type="dxa"/>
            <w:gridSpan w:val="2"/>
            <w:vAlign w:val="center"/>
          </w:tcPr>
          <w:p w:rsidR="00557DD3" w:rsidRPr="00AF5C65" w:rsidRDefault="00557DD3" w:rsidP="00FD643C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 w:rsidRPr="00AF5C65">
              <w:rPr>
                <w:sz w:val="20"/>
                <w:szCs w:val="20"/>
              </w:rPr>
              <w:t xml:space="preserve">Информационно-аналитический отчет руководителя учреждения, акты проверок, предписания, документы, подтверждающие </w:t>
            </w:r>
            <w:r>
              <w:rPr>
                <w:sz w:val="20"/>
                <w:szCs w:val="20"/>
              </w:rPr>
              <w:t>деятельность учреждения в этом направлении: планы, отчеты, акты, переписка и т.п.</w:t>
            </w:r>
            <w:proofErr w:type="gramEnd"/>
          </w:p>
        </w:tc>
      </w:tr>
      <w:tr w:rsidR="00557DD3" w:rsidTr="00FD643C">
        <w:tc>
          <w:tcPr>
            <w:tcW w:w="10034" w:type="dxa"/>
            <w:gridSpan w:val="9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максимальное количество баллов:                                                      60</w:t>
            </w:r>
          </w:p>
        </w:tc>
      </w:tr>
      <w:tr w:rsidR="00557DD3" w:rsidTr="00FD643C">
        <w:tc>
          <w:tcPr>
            <w:tcW w:w="10034" w:type="dxa"/>
            <w:gridSpan w:val="9"/>
          </w:tcPr>
          <w:p w:rsidR="00557DD3" w:rsidRPr="00AF5C65" w:rsidRDefault="00557DD3" w:rsidP="00FD643C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                                                                                                          170</w:t>
            </w:r>
          </w:p>
        </w:tc>
      </w:tr>
    </w:tbl>
    <w:p w:rsidR="00557DD3" w:rsidRDefault="00557DD3" w:rsidP="00557DD3">
      <w:pPr>
        <w:widowControl w:val="0"/>
        <w:jc w:val="both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</w:pPr>
    </w:p>
    <w:p w:rsidR="00557DD3" w:rsidRDefault="00557DD3" w:rsidP="00557DD3">
      <w:pPr>
        <w:widowControl w:val="0"/>
      </w:pPr>
    </w:p>
    <w:p w:rsidR="00557DD3" w:rsidRDefault="00557DD3" w:rsidP="00557DD3">
      <w:pPr>
        <w:widowControl w:val="0"/>
      </w:pPr>
    </w:p>
    <w:p w:rsidR="00557DD3" w:rsidRDefault="00557DD3" w:rsidP="00557DD3">
      <w:pPr>
        <w:widowControl w:val="0"/>
      </w:pPr>
    </w:p>
    <w:p w:rsidR="00557DD3" w:rsidRDefault="00557DD3" w:rsidP="001D0CE7">
      <w:pPr>
        <w:widowControl w:val="0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</w:p>
    <w:p w:rsidR="00557DD3" w:rsidRDefault="00557DD3" w:rsidP="00557DD3">
      <w:pPr>
        <w:widowControl w:val="0"/>
        <w:jc w:val="right"/>
      </w:pPr>
      <w:r>
        <w:t>Приложение № 3</w:t>
      </w:r>
    </w:p>
    <w:p w:rsidR="00557DD3" w:rsidRDefault="00557DD3" w:rsidP="00557DD3">
      <w:pPr>
        <w:jc w:val="right"/>
      </w:pPr>
      <w:r>
        <w:t>к «Порядку установления</w:t>
      </w:r>
    </w:p>
    <w:p w:rsidR="00557DD3" w:rsidRDefault="00557DD3" w:rsidP="00557DD3">
      <w:pPr>
        <w:jc w:val="right"/>
      </w:pPr>
      <w:r>
        <w:t>оклада и премиальных выплат руководител</w:t>
      </w:r>
      <w:r w:rsidR="001D0CE7">
        <w:t>ю</w:t>
      </w:r>
    </w:p>
    <w:p w:rsidR="00557DD3" w:rsidRDefault="00557DD3" w:rsidP="00557DD3">
      <w:pPr>
        <w:jc w:val="right"/>
      </w:pPr>
      <w:r>
        <w:t>муниципальн</w:t>
      </w:r>
      <w:r w:rsidR="001D0CE7">
        <w:t>ого казенного</w:t>
      </w:r>
      <w:r>
        <w:t xml:space="preserve"> учреждени</w:t>
      </w:r>
      <w:r w:rsidR="001D0CE7">
        <w:t>я «Центр</w:t>
      </w:r>
      <w:r>
        <w:t xml:space="preserve"> культуры</w:t>
      </w:r>
    </w:p>
    <w:p w:rsidR="00557DD3" w:rsidRDefault="001D0CE7" w:rsidP="00557DD3">
      <w:pPr>
        <w:jc w:val="right"/>
      </w:pPr>
      <w:r>
        <w:t>и библиотечного обслуживания</w:t>
      </w:r>
      <w:r w:rsidR="00557DD3">
        <w:t>»</w:t>
      </w:r>
    </w:p>
    <w:p w:rsidR="00557DD3" w:rsidRDefault="00557DD3" w:rsidP="00557DD3">
      <w:pPr>
        <w:jc w:val="right"/>
      </w:pPr>
    </w:p>
    <w:p w:rsidR="00557DD3" w:rsidRDefault="00557DD3" w:rsidP="00557DD3">
      <w:pPr>
        <w:jc w:val="center"/>
      </w:pPr>
    </w:p>
    <w:p w:rsidR="00557DD3" w:rsidRDefault="00557DD3" w:rsidP="00557DD3">
      <w:pPr>
        <w:widowControl w:val="0"/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Pr="002C60A3" w:rsidRDefault="00557DD3" w:rsidP="00557D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 перевода баллов регулярных выплат</w:t>
      </w: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77"/>
        <w:gridCol w:w="4143"/>
      </w:tblGrid>
      <w:tr w:rsidR="00557DD3" w:rsidTr="00FD643C">
        <w:tc>
          <w:tcPr>
            <w:tcW w:w="3777" w:type="dxa"/>
          </w:tcPr>
          <w:p w:rsidR="00557DD3" w:rsidRPr="00592C62" w:rsidRDefault="00557DD3" w:rsidP="00FD643C">
            <w:pPr>
              <w:pStyle w:val="a3"/>
              <w:tabs>
                <w:tab w:val="left" w:pos="1008"/>
              </w:tabs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592C62">
              <w:rPr>
                <w:rFonts w:ascii="Times New Roman" w:hAnsi="Times New Roman"/>
                <w:sz w:val="24"/>
                <w:szCs w:val="24"/>
              </w:rPr>
              <w:tab/>
            </w:r>
            <w:r w:rsidRPr="00592C62">
              <w:rPr>
                <w:rFonts w:ascii="Times New Roman" w:hAnsi="Times New Roman"/>
                <w:sz w:val="24"/>
                <w:szCs w:val="24"/>
              </w:rPr>
              <w:tab/>
              <w:t>Баллы</w:t>
            </w:r>
          </w:p>
        </w:tc>
        <w:tc>
          <w:tcPr>
            <w:tcW w:w="4143" w:type="dxa"/>
          </w:tcPr>
          <w:p w:rsidR="00557DD3" w:rsidRPr="00592C62" w:rsidRDefault="00557DD3" w:rsidP="00FD6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62">
              <w:rPr>
                <w:rFonts w:ascii="Times New Roman" w:hAnsi="Times New Roman"/>
                <w:sz w:val="24"/>
                <w:szCs w:val="24"/>
              </w:rPr>
              <w:t>Процент регулярных выплат</w:t>
            </w:r>
          </w:p>
        </w:tc>
      </w:tr>
      <w:tr w:rsidR="00557DD3" w:rsidTr="00FD643C">
        <w:tc>
          <w:tcPr>
            <w:tcW w:w="3777" w:type="dxa"/>
          </w:tcPr>
          <w:p w:rsidR="00557DD3" w:rsidRPr="00592C62" w:rsidRDefault="00557DD3" w:rsidP="00FD6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1 - 6</w:t>
            </w:r>
            <w:r w:rsidRPr="00592C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3" w:type="dxa"/>
          </w:tcPr>
          <w:p w:rsidR="00557DD3" w:rsidRPr="00592C62" w:rsidRDefault="00557DD3" w:rsidP="00FD6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7DD3" w:rsidTr="00FD643C">
        <w:tc>
          <w:tcPr>
            <w:tcW w:w="3777" w:type="dxa"/>
          </w:tcPr>
          <w:p w:rsidR="00557DD3" w:rsidRPr="00592C62" w:rsidRDefault="00557DD3" w:rsidP="00FD6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2C62">
              <w:rPr>
                <w:rFonts w:ascii="Times New Roman" w:hAnsi="Times New Roman"/>
                <w:sz w:val="24"/>
                <w:szCs w:val="24"/>
              </w:rPr>
              <w:t>1 – 80</w:t>
            </w:r>
          </w:p>
        </w:tc>
        <w:tc>
          <w:tcPr>
            <w:tcW w:w="4143" w:type="dxa"/>
          </w:tcPr>
          <w:p w:rsidR="00557DD3" w:rsidRPr="00592C62" w:rsidRDefault="00557DD3" w:rsidP="00FD6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7DD3" w:rsidTr="00FD643C">
        <w:tc>
          <w:tcPr>
            <w:tcW w:w="3777" w:type="dxa"/>
          </w:tcPr>
          <w:p w:rsidR="00557DD3" w:rsidRPr="00592C62" w:rsidRDefault="00557DD3" w:rsidP="00FD6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62">
              <w:rPr>
                <w:rFonts w:ascii="Times New Roman" w:hAnsi="Times New Roman"/>
                <w:sz w:val="24"/>
                <w:szCs w:val="24"/>
              </w:rPr>
              <w:t>81 – 12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</w:tcPr>
          <w:p w:rsidR="00557DD3" w:rsidRPr="00592C62" w:rsidRDefault="00557DD3" w:rsidP="00FD6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92C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D3" w:rsidTr="00FD643C">
        <w:tc>
          <w:tcPr>
            <w:tcW w:w="3777" w:type="dxa"/>
          </w:tcPr>
          <w:p w:rsidR="00557DD3" w:rsidRPr="00592C62" w:rsidRDefault="00557DD3" w:rsidP="00FD6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62">
              <w:rPr>
                <w:rFonts w:ascii="Times New Roman" w:hAnsi="Times New Roman"/>
                <w:sz w:val="24"/>
                <w:szCs w:val="24"/>
              </w:rPr>
              <w:t>121 – 16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</w:tcPr>
          <w:p w:rsidR="00557DD3" w:rsidRPr="00592C62" w:rsidRDefault="00557DD3" w:rsidP="00FD6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57DD3" w:rsidTr="00FD643C">
        <w:tc>
          <w:tcPr>
            <w:tcW w:w="3777" w:type="dxa"/>
          </w:tcPr>
          <w:p w:rsidR="00557DD3" w:rsidRPr="00592C62" w:rsidRDefault="00557DD3" w:rsidP="00FD6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62">
              <w:rPr>
                <w:rFonts w:ascii="Times New Roman" w:hAnsi="Times New Roman"/>
                <w:sz w:val="24"/>
                <w:szCs w:val="24"/>
              </w:rPr>
              <w:t xml:space="preserve">161 - 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143" w:type="dxa"/>
          </w:tcPr>
          <w:p w:rsidR="00557DD3" w:rsidRPr="00592C62" w:rsidRDefault="00557DD3" w:rsidP="00FD6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92C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1D0CE7" w:rsidRDefault="001D0CE7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widowControl w:val="0"/>
        <w:jc w:val="right"/>
      </w:pPr>
      <w:r>
        <w:lastRenderedPageBreak/>
        <w:t>Приложение № 4</w:t>
      </w:r>
    </w:p>
    <w:p w:rsidR="00557DD3" w:rsidRDefault="00557DD3" w:rsidP="00557DD3">
      <w:pPr>
        <w:jc w:val="right"/>
      </w:pPr>
      <w:r>
        <w:t>к «Порядку установления</w:t>
      </w:r>
    </w:p>
    <w:p w:rsidR="00557DD3" w:rsidRDefault="00557DD3" w:rsidP="00557DD3">
      <w:pPr>
        <w:jc w:val="right"/>
      </w:pPr>
      <w:r>
        <w:t>оклада и премиальных выплат руководител</w:t>
      </w:r>
      <w:r w:rsidR="001D0CE7">
        <w:t>ю</w:t>
      </w:r>
    </w:p>
    <w:p w:rsidR="00557DD3" w:rsidRDefault="00557DD3" w:rsidP="00557DD3">
      <w:pPr>
        <w:jc w:val="right"/>
      </w:pPr>
      <w:r>
        <w:t>муниципальн</w:t>
      </w:r>
      <w:r w:rsidR="001D0CE7">
        <w:t>ого казенного</w:t>
      </w:r>
      <w:r>
        <w:t xml:space="preserve"> учреждени</w:t>
      </w:r>
      <w:r w:rsidR="001D0CE7">
        <w:t>я «Центр</w:t>
      </w:r>
      <w:r>
        <w:t xml:space="preserve"> культуры</w:t>
      </w:r>
    </w:p>
    <w:p w:rsidR="00557DD3" w:rsidRDefault="001D0CE7" w:rsidP="00557DD3">
      <w:pPr>
        <w:jc w:val="right"/>
      </w:pPr>
      <w:r>
        <w:t>и библиотечного обслуживания</w:t>
      </w:r>
      <w:r w:rsidR="00557DD3">
        <w:t>»</w:t>
      </w: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</w:p>
    <w:p w:rsidR="00557DD3" w:rsidRDefault="00557DD3" w:rsidP="00557DD3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</w:t>
      </w:r>
      <w:r w:rsidR="001D0CE7">
        <w:rPr>
          <w:rFonts w:ascii="Times New Roman" w:hAnsi="Times New Roman"/>
          <w:sz w:val="24"/>
          <w:szCs w:val="24"/>
        </w:rPr>
        <w:t>С.И.Андрушкевич</w:t>
      </w:r>
      <w:proofErr w:type="spellEnd"/>
    </w:p>
    <w:p w:rsidR="00557DD3" w:rsidRDefault="00557DD3" w:rsidP="00557DD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«____»______________20__г.</w:t>
      </w:r>
    </w:p>
    <w:p w:rsidR="00557DD3" w:rsidRDefault="00557DD3" w:rsidP="00557DD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НА ВЫПЛАТУ ЕЖЕМЕСЯЧНОЙ ПРЕМИИ</w:t>
      </w:r>
    </w:p>
    <w:p w:rsidR="00557DD3" w:rsidRDefault="00557DD3" w:rsidP="00557DD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57DD3" w:rsidRDefault="00557DD3" w:rsidP="00557DD3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название муниципального учреждения культуры</w:t>
      </w:r>
    </w:p>
    <w:p w:rsidR="00557DD3" w:rsidRDefault="00557DD3" w:rsidP="00557DD3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57DD3" w:rsidRDefault="00557DD3" w:rsidP="00557DD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 20__ года</w:t>
      </w:r>
    </w:p>
    <w:p w:rsidR="00557DD3" w:rsidRDefault="00557DD3" w:rsidP="00557DD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1759"/>
        <w:gridCol w:w="1604"/>
        <w:gridCol w:w="1569"/>
        <w:gridCol w:w="1193"/>
        <w:gridCol w:w="1512"/>
        <w:gridCol w:w="2520"/>
      </w:tblGrid>
      <w:tr w:rsidR="00557DD3" w:rsidTr="00FD643C">
        <w:tc>
          <w:tcPr>
            <w:tcW w:w="643" w:type="dxa"/>
          </w:tcPr>
          <w:p w:rsidR="00557DD3" w:rsidRPr="0045213D" w:rsidRDefault="00557DD3" w:rsidP="00FD64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213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57DD3" w:rsidRPr="0045213D" w:rsidRDefault="00557DD3" w:rsidP="00FD64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213D">
              <w:rPr>
                <w:rFonts w:ascii="Times New Roman" w:hAnsi="Times New Roman"/>
                <w:sz w:val="20"/>
                <w:szCs w:val="20"/>
              </w:rPr>
              <w:t>п.п.</w:t>
            </w:r>
          </w:p>
        </w:tc>
        <w:tc>
          <w:tcPr>
            <w:tcW w:w="1759" w:type="dxa"/>
          </w:tcPr>
          <w:p w:rsidR="00557DD3" w:rsidRPr="0045213D" w:rsidRDefault="00557DD3" w:rsidP="00FD6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604" w:type="dxa"/>
          </w:tcPr>
          <w:p w:rsidR="00557DD3" w:rsidRPr="0045213D" w:rsidRDefault="00557DD3" w:rsidP="00FD64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213D">
              <w:rPr>
                <w:rFonts w:ascii="Times New Roman" w:hAnsi="Times New Roman"/>
                <w:sz w:val="20"/>
                <w:szCs w:val="20"/>
              </w:rPr>
              <w:t>Занимаемая</w:t>
            </w:r>
          </w:p>
          <w:p w:rsidR="00557DD3" w:rsidRPr="0045213D" w:rsidRDefault="00557DD3" w:rsidP="00FD64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213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69" w:type="dxa"/>
          </w:tcPr>
          <w:p w:rsidR="00557DD3" w:rsidRPr="0045213D" w:rsidRDefault="00557DD3" w:rsidP="00FD6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213D">
              <w:rPr>
                <w:rFonts w:ascii="Times New Roman" w:hAnsi="Times New Roman"/>
                <w:sz w:val="20"/>
                <w:szCs w:val="20"/>
              </w:rPr>
              <w:t>Установленный</w:t>
            </w:r>
            <w:proofErr w:type="gramEnd"/>
          </w:p>
          <w:p w:rsidR="00557DD3" w:rsidRPr="0045213D" w:rsidRDefault="00557DD3" w:rsidP="00FD6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D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  <w:p w:rsidR="00557DD3" w:rsidRPr="0045213D" w:rsidRDefault="00557DD3" w:rsidP="00FD6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D">
              <w:rPr>
                <w:rFonts w:ascii="Times New Roman" w:hAnsi="Times New Roman"/>
                <w:sz w:val="20"/>
                <w:szCs w:val="20"/>
              </w:rPr>
              <w:t>ежемесячной</w:t>
            </w:r>
          </w:p>
          <w:p w:rsidR="00557DD3" w:rsidRPr="0045213D" w:rsidRDefault="00557DD3" w:rsidP="00FD6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D">
              <w:rPr>
                <w:rFonts w:ascii="Times New Roman" w:hAnsi="Times New Roman"/>
                <w:sz w:val="20"/>
                <w:szCs w:val="20"/>
              </w:rPr>
              <w:t>премии</w:t>
            </w:r>
          </w:p>
        </w:tc>
        <w:tc>
          <w:tcPr>
            <w:tcW w:w="1193" w:type="dxa"/>
          </w:tcPr>
          <w:p w:rsidR="00557DD3" w:rsidRPr="0045213D" w:rsidRDefault="00557DD3" w:rsidP="00FD6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D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557DD3" w:rsidRPr="0045213D" w:rsidRDefault="00557DD3" w:rsidP="00FD6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D">
              <w:rPr>
                <w:rFonts w:ascii="Times New Roman" w:hAnsi="Times New Roman"/>
                <w:sz w:val="20"/>
                <w:szCs w:val="20"/>
              </w:rPr>
              <w:t>снижения</w:t>
            </w:r>
          </w:p>
        </w:tc>
        <w:tc>
          <w:tcPr>
            <w:tcW w:w="1512" w:type="dxa"/>
          </w:tcPr>
          <w:p w:rsidR="00557DD3" w:rsidRPr="0045213D" w:rsidRDefault="00557DD3" w:rsidP="00FD6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D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  <w:p w:rsidR="00557DD3" w:rsidRPr="0045213D" w:rsidRDefault="00557DD3" w:rsidP="00FD6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D">
              <w:rPr>
                <w:rFonts w:ascii="Times New Roman" w:hAnsi="Times New Roman"/>
                <w:sz w:val="20"/>
                <w:szCs w:val="20"/>
              </w:rPr>
              <w:t>ежемесячной премии после        её снижения</w:t>
            </w:r>
          </w:p>
        </w:tc>
        <w:tc>
          <w:tcPr>
            <w:tcW w:w="2520" w:type="dxa"/>
          </w:tcPr>
          <w:p w:rsidR="00557DD3" w:rsidRPr="0045213D" w:rsidRDefault="00557DD3" w:rsidP="00FD6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D">
              <w:rPr>
                <w:rFonts w:ascii="Times New Roman" w:hAnsi="Times New Roman"/>
                <w:sz w:val="20"/>
                <w:szCs w:val="20"/>
              </w:rPr>
              <w:t>Причина снижения</w:t>
            </w:r>
          </w:p>
        </w:tc>
      </w:tr>
      <w:tr w:rsidR="00557DD3" w:rsidTr="00FD643C">
        <w:tc>
          <w:tcPr>
            <w:tcW w:w="643" w:type="dxa"/>
          </w:tcPr>
          <w:p w:rsidR="00557DD3" w:rsidRPr="0045213D" w:rsidRDefault="00557DD3" w:rsidP="00FD6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9" w:type="dxa"/>
          </w:tcPr>
          <w:p w:rsidR="00557DD3" w:rsidRPr="0045213D" w:rsidRDefault="00557DD3" w:rsidP="00FD6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</w:tcPr>
          <w:p w:rsidR="00557DD3" w:rsidRPr="0045213D" w:rsidRDefault="00557DD3" w:rsidP="00FD6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557DD3" w:rsidRPr="0045213D" w:rsidRDefault="00557DD3" w:rsidP="00FD6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3" w:type="dxa"/>
          </w:tcPr>
          <w:p w:rsidR="00557DD3" w:rsidRPr="0045213D" w:rsidRDefault="00557DD3" w:rsidP="00FD6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</w:tcPr>
          <w:p w:rsidR="00557DD3" w:rsidRPr="0045213D" w:rsidRDefault="00557DD3" w:rsidP="00FD6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557DD3" w:rsidRPr="0045213D" w:rsidRDefault="00557DD3" w:rsidP="00FD6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57DD3" w:rsidTr="00FD643C">
        <w:tc>
          <w:tcPr>
            <w:tcW w:w="643" w:type="dxa"/>
          </w:tcPr>
          <w:p w:rsidR="00557DD3" w:rsidRPr="0045213D" w:rsidRDefault="00557DD3" w:rsidP="00FD64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57DD3" w:rsidRPr="0045213D" w:rsidRDefault="00557DD3" w:rsidP="00FD6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557DD3" w:rsidRPr="0045213D" w:rsidRDefault="00557DD3" w:rsidP="00FD64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57DD3" w:rsidRPr="0045213D" w:rsidRDefault="00557DD3" w:rsidP="00FD6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557DD3" w:rsidRPr="0045213D" w:rsidRDefault="00557DD3" w:rsidP="00FD64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557DD3" w:rsidRPr="0045213D" w:rsidRDefault="00557DD3" w:rsidP="00FD64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7DD3" w:rsidRPr="0045213D" w:rsidRDefault="00557DD3" w:rsidP="00FD64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7DD3" w:rsidRPr="00A7468B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_______________         __________________________</w:t>
      </w:r>
    </w:p>
    <w:p w:rsidR="00557DD3" w:rsidRDefault="00557DD3" w:rsidP="00557D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/>
          <w:sz w:val="20"/>
          <w:szCs w:val="20"/>
        </w:rPr>
        <w:t>(наименование должности                             (подпись)                                 (расшифровка подписи)</w:t>
      </w:r>
      <w:proofErr w:type="gramEnd"/>
    </w:p>
    <w:p w:rsidR="00557DD3" w:rsidRPr="00F76639" w:rsidRDefault="00557DD3" w:rsidP="00557DD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руководителя)</w:t>
      </w: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Pr="00F77BF8" w:rsidRDefault="00557DD3" w:rsidP="00557DD3">
      <w:pPr>
        <w:pStyle w:val="a3"/>
        <w:rPr>
          <w:rFonts w:ascii="Times New Roman" w:hAnsi="Times New Roman"/>
          <w:sz w:val="24"/>
          <w:szCs w:val="24"/>
        </w:rPr>
      </w:pPr>
    </w:p>
    <w:p w:rsidR="00557DD3" w:rsidRDefault="00557DD3"/>
    <w:p w:rsidR="00557DD3" w:rsidRDefault="00557DD3"/>
    <w:sectPr w:rsidR="00557DD3" w:rsidSect="00B5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4AE2"/>
    <w:multiLevelType w:val="multilevel"/>
    <w:tmpl w:val="06E0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DD3"/>
    <w:rsid w:val="00194332"/>
    <w:rsid w:val="001D0CE7"/>
    <w:rsid w:val="005162A4"/>
    <w:rsid w:val="00557DD3"/>
    <w:rsid w:val="00590712"/>
    <w:rsid w:val="006569BD"/>
    <w:rsid w:val="006F3A09"/>
    <w:rsid w:val="00781762"/>
    <w:rsid w:val="009353F1"/>
    <w:rsid w:val="00B21CEB"/>
    <w:rsid w:val="00B27014"/>
    <w:rsid w:val="00B533B7"/>
    <w:rsid w:val="00C41C9A"/>
    <w:rsid w:val="00D80650"/>
    <w:rsid w:val="00DA7ADD"/>
    <w:rsid w:val="00E755E4"/>
    <w:rsid w:val="00FD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DD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99"/>
    <w:qFormat/>
    <w:rsid w:val="00557DD3"/>
    <w:rPr>
      <w:rFonts w:cs="Times New Roman"/>
      <w:b/>
    </w:rPr>
  </w:style>
  <w:style w:type="paragraph" w:customStyle="1" w:styleId="ConsPlusNormal">
    <w:name w:val="ConsPlusNormal"/>
    <w:uiPriority w:val="99"/>
    <w:rsid w:val="00557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B21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1C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</cp:lastModifiedBy>
  <cp:revision>4</cp:revision>
  <dcterms:created xsi:type="dcterms:W3CDTF">2014-10-27T05:56:00Z</dcterms:created>
  <dcterms:modified xsi:type="dcterms:W3CDTF">2014-11-11T07:23:00Z</dcterms:modified>
</cp:coreProperties>
</file>